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微软雅黑" w:eastAsia="方正小标宋简体"/>
          <w:color w:val="171A1D"/>
          <w:sz w:val="44"/>
          <w:szCs w:val="44"/>
          <w:shd w:val="clear" w:color="auto" w:fill="FFFFFF"/>
        </w:rPr>
      </w:pPr>
      <w:r>
        <w:rPr>
          <w:rFonts w:hint="eastAsia" w:ascii="方正小标宋简体" w:hAnsi="微软雅黑" w:eastAsia="方正小标宋简体"/>
          <w:color w:val="171A1D"/>
          <w:sz w:val="44"/>
          <w:szCs w:val="44"/>
          <w:shd w:val="clear" w:color="auto" w:fill="FFFFFF"/>
        </w:rPr>
        <w:t>达州市住房公积金管理中心</w:t>
      </w:r>
    </w:p>
    <w:p>
      <w:pPr>
        <w:spacing w:line="600" w:lineRule="exact"/>
        <w:jc w:val="center"/>
        <w:rPr>
          <w:rFonts w:ascii="仿宋_GB2312" w:hAnsi="微软雅黑" w:eastAsia="仿宋_GB2312"/>
          <w:color w:val="171A1D"/>
          <w:sz w:val="32"/>
          <w:szCs w:val="32"/>
          <w:shd w:val="clear" w:color="auto" w:fill="FFFFFF"/>
        </w:rPr>
      </w:pPr>
      <w:bookmarkStart w:id="0" w:name="_GoBack"/>
      <w:r>
        <w:rPr>
          <w:rFonts w:hint="eastAsia" w:ascii="方正小标宋简体" w:hAnsi="微软雅黑" w:eastAsia="方正小标宋简体"/>
          <w:color w:val="171A1D"/>
          <w:sz w:val="44"/>
          <w:szCs w:val="44"/>
          <w:shd w:val="clear" w:color="auto" w:fill="FFFFFF"/>
        </w:rPr>
        <w:t>个人信息查询授权</w:t>
      </w:r>
      <w:r>
        <w:rPr>
          <w:rFonts w:hint="eastAsia" w:ascii="方正小标宋简体" w:hAnsi="微软雅黑" w:eastAsia="方正小标宋简体"/>
          <w:color w:val="171A1D"/>
          <w:sz w:val="44"/>
          <w:szCs w:val="44"/>
          <w:shd w:val="clear" w:color="auto" w:fill="FFFFFF"/>
          <w:lang w:val="en-US" w:eastAsia="zh-CN"/>
        </w:rPr>
        <w:t>及</w:t>
      </w:r>
      <w:r>
        <w:rPr>
          <w:rFonts w:hint="eastAsia" w:ascii="方正小标宋简体" w:hAnsi="微软雅黑" w:eastAsia="方正小标宋简体"/>
          <w:color w:val="171A1D"/>
          <w:sz w:val="44"/>
          <w:szCs w:val="44"/>
          <w:shd w:val="clear" w:color="auto" w:fill="FFFFFF"/>
        </w:rPr>
        <w:t>承诺书</w:t>
      </w:r>
      <w:bookmarkEnd w:id="0"/>
    </w:p>
    <w:p>
      <w:pPr>
        <w:ind w:firstLine="640" w:firstLineChars="200"/>
        <w:jc w:val="left"/>
        <w:rPr>
          <w:rFonts w:ascii="仿宋_GB2312" w:hAnsi="微软雅黑" w:eastAsia="仿宋_GB2312"/>
          <w:color w:val="171A1D"/>
          <w:sz w:val="32"/>
          <w:szCs w:val="32"/>
          <w:shd w:val="clear" w:color="auto" w:fill="FFFFFF"/>
        </w:rPr>
      </w:pPr>
    </w:p>
    <w:p>
      <w:pPr>
        <w:spacing w:line="600" w:lineRule="exact"/>
        <w:rPr>
          <w:rFonts w:ascii="仿宋_GB2312" w:hAnsi="微软雅黑" w:eastAsia="仿宋_GB2312"/>
          <w:color w:val="171A1D"/>
          <w:sz w:val="32"/>
          <w:szCs w:val="32"/>
          <w:shd w:val="clear" w:color="auto" w:fill="FFFFFF"/>
        </w:rPr>
      </w:pPr>
      <w:r>
        <w:rPr>
          <w:rFonts w:hint="eastAsia" w:ascii="仿宋_GB2312" w:hAnsi="微软雅黑" w:eastAsia="仿宋_GB2312"/>
          <w:color w:val="171A1D"/>
          <w:sz w:val="32"/>
          <w:szCs w:val="32"/>
          <w:shd w:val="clear" w:color="auto" w:fill="FFFFFF"/>
        </w:rPr>
        <w:t>达州市住房公积金管理中心:</w:t>
      </w:r>
    </w:p>
    <w:p>
      <w:pPr>
        <w:pStyle w:val="4"/>
        <w:shd w:val="clear" w:color="auto" w:fill="FFFFFF"/>
        <w:spacing w:before="0" w:beforeAutospacing="0" w:after="0" w:afterAutospacing="0" w:line="480" w:lineRule="atLeast"/>
        <w:ind w:firstLine="480"/>
        <w:rPr>
          <w:rFonts w:hint="eastAsia" w:ascii="仿宋" w:hAnsi="仿宋" w:eastAsia="仿宋"/>
          <w:color w:val="333333"/>
          <w:sz w:val="32"/>
          <w:szCs w:val="32"/>
          <w:lang w:eastAsia="zh-CN"/>
        </w:rPr>
      </w:pPr>
      <w:r>
        <w:rPr>
          <w:rFonts w:hint="eastAsia" w:ascii="仿宋" w:hAnsi="仿宋" w:eastAsia="仿宋"/>
          <w:color w:val="333333"/>
          <w:sz w:val="32"/>
          <w:szCs w:val="32"/>
        </w:rPr>
        <w:t>本人（姓名：</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身份证号:</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w:t>
      </w:r>
      <w:r>
        <w:rPr>
          <w:rFonts w:hint="eastAsia" w:ascii="仿宋" w:hAnsi="仿宋" w:eastAsia="仿宋"/>
          <w:color w:val="333333"/>
          <w:sz w:val="32"/>
          <w:szCs w:val="32"/>
          <w:lang w:val="en-US" w:eastAsia="zh-CN"/>
        </w:rPr>
        <w:t>同意且已征得配偶、共有人或父母、子女同意，</w:t>
      </w:r>
      <w:r>
        <w:rPr>
          <w:rFonts w:hint="eastAsia" w:ascii="仿宋" w:hAnsi="仿宋" w:eastAsia="仿宋"/>
          <w:color w:val="333333"/>
          <w:sz w:val="32"/>
          <w:szCs w:val="32"/>
        </w:rPr>
        <w:t>授权</w:t>
      </w:r>
      <w:r>
        <w:rPr>
          <w:rFonts w:hint="eastAsia" w:ascii="仿宋" w:hAnsi="仿宋" w:eastAsia="仿宋"/>
          <w:color w:val="171A1D"/>
          <w:sz w:val="32"/>
          <w:szCs w:val="32"/>
          <w:shd w:val="clear" w:color="auto" w:fill="FFFFFF"/>
        </w:rPr>
        <w:t>达州市住房公积金管理中心向相关单位查询相关信息</w:t>
      </w:r>
      <w:r>
        <w:rPr>
          <w:rFonts w:hint="eastAsia" w:ascii="仿宋" w:hAnsi="仿宋" w:eastAsia="仿宋"/>
          <w:color w:val="333333"/>
          <w:sz w:val="32"/>
          <w:szCs w:val="32"/>
        </w:rPr>
        <w:t>。本人在此不可撤销地同意并授权如下：</w:t>
      </w:r>
    </w:p>
    <w:p>
      <w:pPr>
        <w:pStyle w:val="4"/>
        <w:shd w:val="clear" w:color="auto" w:fill="FFFFFF"/>
        <w:spacing w:before="0" w:beforeAutospacing="0" w:after="0" w:afterAutospacing="0" w:line="480" w:lineRule="atLeast"/>
        <w:ind w:firstLine="480"/>
        <w:rPr>
          <w:rFonts w:ascii="仿宋" w:hAnsi="仿宋" w:eastAsia="仿宋"/>
          <w:color w:val="333333"/>
          <w:sz w:val="32"/>
          <w:szCs w:val="32"/>
        </w:rPr>
      </w:pPr>
      <w:r>
        <w:rPr>
          <w:rFonts w:hint="eastAsia" w:ascii="仿宋" w:hAnsi="仿宋" w:eastAsia="仿宋"/>
          <w:color w:val="333333"/>
          <w:sz w:val="32"/>
          <w:szCs w:val="32"/>
        </w:rPr>
        <w:t>一、授权内容包括但是不限于：</w:t>
      </w:r>
    </w:p>
    <w:p>
      <w:pPr>
        <w:pStyle w:val="4"/>
        <w:shd w:val="clear" w:color="auto" w:fill="FFFFFF"/>
        <w:spacing w:before="0" w:beforeAutospacing="0" w:after="0" w:afterAutospacing="0" w:line="480" w:lineRule="atLeast"/>
        <w:ind w:firstLine="640" w:firstLineChars="200"/>
        <w:rPr>
          <w:rFonts w:hint="eastAsia" w:ascii="仿宋" w:hAnsi="仿宋" w:eastAsia="仿宋"/>
          <w:color w:val="333333"/>
          <w:sz w:val="32"/>
          <w:szCs w:val="32"/>
          <w:lang w:val="en-US" w:eastAsia="zh-CN"/>
        </w:rPr>
      </w:pPr>
      <w:r>
        <w:rPr>
          <w:rFonts w:hint="eastAsia" w:ascii="仿宋" w:hAnsi="仿宋" w:eastAsia="仿宋"/>
          <w:color w:val="333333"/>
          <w:sz w:val="32"/>
          <w:szCs w:val="32"/>
        </w:rPr>
        <w:t>向民政部门等相关单位查询婚姻信息</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城乡家庭低保信息</w:t>
      </w:r>
      <w:r>
        <w:rPr>
          <w:rFonts w:hint="eastAsia" w:ascii="仿宋" w:hAnsi="仿宋" w:eastAsia="仿宋"/>
          <w:color w:val="333333"/>
          <w:sz w:val="32"/>
          <w:szCs w:val="32"/>
        </w:rPr>
        <w:t>;向住建部门等相关单位查询住房产权信息</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租房信息</w:t>
      </w:r>
      <w:r>
        <w:rPr>
          <w:rFonts w:hint="eastAsia" w:ascii="仿宋" w:hAnsi="仿宋" w:eastAsia="仿宋"/>
          <w:color w:val="333333"/>
          <w:sz w:val="32"/>
          <w:szCs w:val="32"/>
        </w:rPr>
        <w:t>等相关信息;向各商业银行等相关单位查询住房贷(借) 款合同信息、还贷信息</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向人社部门等相关单位查询社保参保信息、重大疾病或病情诊断信息、医院治疗费用信息、医院保险支付结算信息</w:t>
      </w:r>
      <w:r>
        <w:rPr>
          <w:rFonts w:hint="eastAsia" w:ascii="仿宋" w:hAnsi="仿宋" w:eastAsia="仿宋"/>
          <w:color w:val="333333"/>
          <w:sz w:val="32"/>
          <w:szCs w:val="32"/>
        </w:rPr>
        <w:t>等相关信息</w:t>
      </w:r>
      <w:r>
        <w:rPr>
          <w:rFonts w:hint="eastAsia" w:ascii="仿宋" w:hAnsi="仿宋" w:eastAsia="仿宋"/>
          <w:color w:val="333333"/>
          <w:sz w:val="32"/>
          <w:szCs w:val="32"/>
          <w:lang w:eastAsia="zh-CN"/>
        </w:rPr>
        <w:t>；向住建部数据共享平台查询企业信息、遗体火化信息、个人贷款结清校验等相关信息。</w:t>
      </w:r>
    </w:p>
    <w:p>
      <w:pPr>
        <w:pStyle w:val="4"/>
        <w:shd w:val="clear" w:color="auto" w:fill="FFFFFF"/>
        <w:spacing w:before="0" w:beforeAutospacing="0" w:after="0" w:afterAutospacing="0" w:line="480" w:lineRule="atLeast"/>
        <w:ind w:firstLine="640" w:firstLineChars="200"/>
        <w:rPr>
          <w:rFonts w:hint="eastAsia" w:ascii="仿宋" w:hAnsi="仿宋" w:eastAsia="仿宋"/>
          <w:color w:val="333333"/>
          <w:sz w:val="32"/>
          <w:szCs w:val="32"/>
          <w:lang w:eastAsia="zh-CN"/>
        </w:rPr>
      </w:pPr>
      <w:r>
        <w:rPr>
          <w:rFonts w:hint="eastAsia" w:ascii="仿宋" w:hAnsi="仿宋" w:eastAsia="仿宋"/>
          <w:color w:val="333333"/>
          <w:sz w:val="32"/>
          <w:szCs w:val="32"/>
        </w:rPr>
        <w:t>二、本人允许将上述涉及到本人的相关信息报告、个人信息等数据及行为数据提供给</w:t>
      </w:r>
      <w:r>
        <w:rPr>
          <w:rFonts w:hint="eastAsia" w:ascii="仿宋" w:hAnsi="仿宋" w:eastAsia="仿宋"/>
          <w:color w:val="171A1D"/>
          <w:sz w:val="32"/>
          <w:szCs w:val="32"/>
          <w:shd w:val="clear" w:color="auto" w:fill="FFFFFF"/>
        </w:rPr>
        <w:t>达州市住房公积金管理中心</w:t>
      </w:r>
      <w:r>
        <w:rPr>
          <w:rFonts w:hint="eastAsia" w:ascii="仿宋" w:hAnsi="仿宋" w:eastAsia="仿宋"/>
          <w:color w:val="171A1D"/>
          <w:sz w:val="32"/>
          <w:szCs w:val="32"/>
          <w:shd w:val="clear" w:color="auto" w:fill="FFFFFF"/>
          <w:lang w:eastAsia="zh-CN"/>
        </w:rPr>
        <w:t>。</w:t>
      </w:r>
    </w:p>
    <w:p>
      <w:pPr>
        <w:pStyle w:val="4"/>
        <w:shd w:val="clear" w:color="auto" w:fill="FFFFFF"/>
        <w:spacing w:before="0" w:beforeAutospacing="0" w:after="0" w:afterAutospacing="0" w:line="480" w:lineRule="atLeast"/>
        <w:rPr>
          <w:rFonts w:ascii="仿宋" w:hAnsi="仿宋" w:eastAsia="仿宋"/>
          <w:color w:val="333333"/>
          <w:sz w:val="32"/>
          <w:szCs w:val="32"/>
        </w:rPr>
      </w:pPr>
      <w:r>
        <w:rPr>
          <w:rFonts w:hint="eastAsia" w:ascii="仿宋" w:hAnsi="仿宋" w:eastAsia="仿宋"/>
          <w:color w:val="333333"/>
          <w:sz w:val="32"/>
          <w:szCs w:val="32"/>
        </w:rPr>
        <w:t>三、授权期限：</w:t>
      </w:r>
    </w:p>
    <w:p>
      <w:pPr>
        <w:pStyle w:val="4"/>
        <w:shd w:val="clear" w:color="auto" w:fill="FFFFFF"/>
        <w:spacing w:before="0" w:beforeAutospacing="0" w:after="0" w:afterAutospacing="0" w:line="480" w:lineRule="atLeast"/>
        <w:ind w:firstLine="480"/>
        <w:rPr>
          <w:rFonts w:hint="eastAsia" w:ascii="仿宋" w:hAnsi="仿宋" w:eastAsia="仿宋"/>
          <w:color w:val="333333"/>
          <w:sz w:val="32"/>
          <w:szCs w:val="32"/>
          <w:lang w:eastAsia="zh-CN"/>
        </w:rPr>
      </w:pPr>
      <w:r>
        <w:rPr>
          <w:rFonts w:hint="eastAsia" w:ascii="仿宋" w:hAnsi="仿宋" w:eastAsia="仿宋"/>
          <w:color w:val="333333"/>
          <w:sz w:val="32"/>
          <w:szCs w:val="32"/>
        </w:rPr>
        <w:t>有效期至本人在达州市住房公积金管理中心</w:t>
      </w:r>
      <w:r>
        <w:rPr>
          <w:rFonts w:hint="eastAsia" w:ascii="仿宋" w:hAnsi="仿宋" w:eastAsia="仿宋"/>
          <w:color w:val="333333"/>
          <w:sz w:val="32"/>
          <w:szCs w:val="32"/>
          <w:lang w:val="en-US" w:eastAsia="zh-CN"/>
        </w:rPr>
        <w:t>相关</w:t>
      </w:r>
      <w:r>
        <w:rPr>
          <w:rFonts w:hint="eastAsia" w:ascii="仿宋" w:hAnsi="仿宋" w:eastAsia="仿宋"/>
          <w:color w:val="333333"/>
          <w:sz w:val="32"/>
          <w:szCs w:val="32"/>
        </w:rPr>
        <w:t>业务终止之日止。</w:t>
      </w:r>
    </w:p>
    <w:p>
      <w:pPr>
        <w:pStyle w:val="4"/>
        <w:shd w:val="clear" w:color="auto" w:fill="FFFFFF"/>
        <w:spacing w:before="0" w:beforeAutospacing="0" w:after="0" w:afterAutospacing="0" w:line="480" w:lineRule="atLeast"/>
        <w:ind w:firstLine="480"/>
        <w:rPr>
          <w:rFonts w:ascii="仿宋" w:hAnsi="仿宋" w:eastAsia="仿宋"/>
          <w:color w:val="333333"/>
          <w:sz w:val="32"/>
          <w:szCs w:val="32"/>
        </w:rPr>
      </w:pPr>
      <w:r>
        <w:rPr>
          <w:rFonts w:hint="eastAsia" w:ascii="仿宋" w:hAnsi="仿宋" w:eastAsia="仿宋"/>
          <w:color w:val="333333"/>
          <w:sz w:val="32"/>
          <w:szCs w:val="32"/>
        </w:rPr>
        <w:t>四、授权书生效：</w:t>
      </w:r>
    </w:p>
    <w:p>
      <w:pPr>
        <w:pStyle w:val="4"/>
        <w:shd w:val="clear" w:color="auto" w:fill="FFFFFF"/>
        <w:spacing w:before="0" w:beforeAutospacing="0" w:after="0" w:afterAutospacing="0" w:line="480" w:lineRule="atLeast"/>
        <w:ind w:firstLine="480"/>
        <w:rPr>
          <w:rFonts w:hint="default" w:ascii="仿宋" w:hAnsi="仿宋" w:eastAsia="仿宋"/>
          <w:color w:val="333333"/>
          <w:sz w:val="32"/>
          <w:szCs w:val="32"/>
          <w:lang w:val="en-US" w:eastAsia="zh-CN"/>
        </w:rPr>
      </w:pPr>
      <w:r>
        <w:rPr>
          <w:rFonts w:hint="eastAsia" w:ascii="仿宋" w:hAnsi="仿宋" w:eastAsia="仿宋"/>
          <w:color w:val="333333"/>
          <w:sz w:val="32"/>
          <w:szCs w:val="32"/>
        </w:rPr>
        <w:t>本人确认并同意，本授权书自本人签字或在线签名（电子签章）确认之日起生效</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且授权达州市住房公积金管理中心认可电子签名与手写签名或盖章具有同等法律效力。</w:t>
      </w:r>
    </w:p>
    <w:p>
      <w:pPr>
        <w:spacing w:line="600" w:lineRule="exact"/>
        <w:rPr>
          <w:rFonts w:ascii="仿宋_GB2312" w:hAnsi="微软雅黑" w:eastAsia="仿宋_GB2312"/>
          <w:color w:val="171A1D"/>
          <w:sz w:val="32"/>
          <w:szCs w:val="32"/>
          <w:shd w:val="clear" w:color="auto" w:fill="FFFFFF"/>
        </w:rPr>
      </w:pPr>
      <w:r>
        <w:rPr>
          <w:rFonts w:hint="eastAsia" w:ascii="仿宋_GB2312" w:hAnsi="微软雅黑" w:eastAsia="仿宋_GB2312"/>
          <w:color w:val="171A1D"/>
          <w:sz w:val="32"/>
          <w:szCs w:val="32"/>
          <w:shd w:val="clear" w:color="auto" w:fill="FFFFFF"/>
        </w:rPr>
        <w:t>五</w:t>
      </w:r>
      <w:r>
        <w:rPr>
          <w:rFonts w:ascii="仿宋_GB2312" w:hAnsi="微软雅黑" w:eastAsia="仿宋_GB2312"/>
          <w:color w:val="171A1D"/>
          <w:sz w:val="32"/>
          <w:szCs w:val="32"/>
          <w:shd w:val="clear" w:color="auto" w:fill="FFFFFF"/>
        </w:rPr>
        <w:t>、申请人承诺：</w:t>
      </w:r>
    </w:p>
    <w:p>
      <w:pPr>
        <w:spacing w:line="600" w:lineRule="exact"/>
        <w:ind w:firstLine="640" w:firstLineChars="200"/>
        <w:rPr>
          <w:rFonts w:ascii="仿宋_GB2312" w:hAnsi="微软雅黑" w:eastAsia="仿宋_GB2312"/>
          <w:color w:val="171A1D"/>
          <w:sz w:val="32"/>
          <w:szCs w:val="32"/>
          <w:shd w:val="clear" w:color="auto" w:fill="FFFFFF"/>
        </w:rPr>
      </w:pPr>
      <w:r>
        <w:rPr>
          <w:rFonts w:hint="eastAsia" w:ascii="仿宋_GB2312" w:hAnsi="微软雅黑" w:eastAsia="仿宋_GB2312"/>
          <w:color w:val="171A1D"/>
          <w:sz w:val="32"/>
          <w:szCs w:val="32"/>
          <w:shd w:val="clear" w:color="auto" w:fill="FFFFFF"/>
        </w:rPr>
        <w:t>本</w:t>
      </w:r>
      <w:r>
        <w:rPr>
          <w:rFonts w:ascii="仿宋_GB2312" w:hAnsi="微软雅黑" w:eastAsia="仿宋_GB2312"/>
          <w:color w:val="171A1D"/>
          <w:sz w:val="32"/>
          <w:szCs w:val="32"/>
          <w:shd w:val="clear" w:color="auto" w:fill="FFFFFF"/>
        </w:rPr>
        <w:t>人</w:t>
      </w:r>
      <w:r>
        <w:rPr>
          <w:rFonts w:hint="eastAsia" w:ascii="仿宋_GB2312" w:hAnsi="微软雅黑" w:eastAsia="仿宋_GB2312"/>
          <w:color w:val="171A1D"/>
          <w:sz w:val="32"/>
          <w:szCs w:val="32"/>
          <w:shd w:val="clear" w:color="auto" w:fill="FFFFFF"/>
          <w:lang w:val="en-US" w:eastAsia="zh-CN"/>
        </w:rPr>
        <w:t>承诺</w:t>
      </w:r>
      <w:r>
        <w:rPr>
          <w:rFonts w:ascii="仿宋_GB2312" w:hAnsi="微软雅黑" w:eastAsia="仿宋_GB2312"/>
          <w:color w:val="171A1D"/>
          <w:sz w:val="32"/>
          <w:szCs w:val="32"/>
          <w:shd w:val="clear" w:color="auto" w:fill="FFFFFF"/>
        </w:rPr>
        <w:t>向</w:t>
      </w:r>
      <w:r>
        <w:rPr>
          <w:rFonts w:hint="eastAsia" w:ascii="仿宋_GB2312" w:hAnsi="微软雅黑" w:eastAsia="仿宋_GB2312"/>
          <w:color w:val="171A1D"/>
          <w:sz w:val="32"/>
          <w:szCs w:val="32"/>
          <w:shd w:val="clear" w:color="auto" w:fill="FFFFFF"/>
        </w:rPr>
        <w:t>达州市</w:t>
      </w:r>
      <w:r>
        <w:rPr>
          <w:rFonts w:ascii="仿宋_GB2312" w:hAnsi="微软雅黑" w:eastAsia="仿宋_GB2312"/>
          <w:color w:val="171A1D"/>
          <w:sz w:val="32"/>
          <w:szCs w:val="32"/>
          <w:shd w:val="clear" w:color="auto" w:fill="FFFFFF"/>
        </w:rPr>
        <w:t>住房公积金管理中心声明和承诺的事项、业务办理过程中所填写的信息、提交的资料均完整、真实、准确、合法、有效，不存在与事实不符的情况。如存在虚假、隐瞒等行为，申请人同意按照中心不良行为相关管理规定进行处理，同意承担因不实声明、承诺、提供虚假信息或材料的一切后果及责任。</w:t>
      </w:r>
    </w:p>
    <w:p>
      <w:pPr>
        <w:spacing w:line="600" w:lineRule="exact"/>
        <w:rPr>
          <w:rFonts w:ascii="仿宋_GB2312" w:hAnsi="微软雅黑" w:eastAsia="仿宋_GB2312"/>
          <w:color w:val="171A1D"/>
          <w:sz w:val="32"/>
          <w:szCs w:val="32"/>
          <w:shd w:val="clear" w:color="auto" w:fill="FFFFFF"/>
        </w:rPr>
      </w:pPr>
    </w:p>
    <w:p>
      <w:pPr>
        <w:pStyle w:val="9"/>
        <w:shd w:val="clear" w:color="auto" w:fill="FFFFFF"/>
        <w:spacing w:before="0" w:beforeAutospacing="0" w:after="0" w:afterAutospacing="0" w:line="480" w:lineRule="atLeast"/>
        <w:rPr>
          <w:rFonts w:ascii="仿宋" w:hAnsi="仿宋" w:eastAsia="仿宋"/>
          <w:color w:val="333333"/>
          <w:sz w:val="32"/>
          <w:szCs w:val="32"/>
        </w:rPr>
      </w:pPr>
      <w:r>
        <w:rPr>
          <w:rFonts w:hint="eastAsia" w:ascii="仿宋" w:hAnsi="仿宋" w:eastAsia="仿宋"/>
          <w:color w:val="333333"/>
          <w:sz w:val="32"/>
          <w:szCs w:val="32"/>
        </w:rPr>
        <w:t>授权</w:t>
      </w:r>
      <w:r>
        <w:rPr>
          <w:rFonts w:hint="eastAsia" w:ascii="仿宋" w:hAnsi="仿宋" w:eastAsia="仿宋"/>
          <w:color w:val="333333"/>
          <w:sz w:val="32"/>
          <w:szCs w:val="32"/>
          <w:lang w:val="en-US" w:eastAsia="zh-CN"/>
        </w:rPr>
        <w:t>承诺</w:t>
      </w:r>
      <w:r>
        <w:rPr>
          <w:rFonts w:hint="eastAsia" w:ascii="仿宋" w:hAnsi="仿宋" w:eastAsia="仿宋"/>
          <w:color w:val="333333"/>
          <w:sz w:val="32"/>
          <w:szCs w:val="32"/>
        </w:rPr>
        <w:t>人（本人姓名）:</w:t>
      </w:r>
    </w:p>
    <w:p>
      <w:pPr>
        <w:pStyle w:val="9"/>
        <w:shd w:val="clear" w:color="auto" w:fill="FFFFFF"/>
        <w:spacing w:before="0" w:beforeAutospacing="0" w:after="0" w:afterAutospacing="0" w:line="480" w:lineRule="atLeast"/>
        <w:rPr>
          <w:rFonts w:ascii="仿宋" w:hAnsi="仿宋" w:eastAsia="仿宋"/>
          <w:color w:val="333333"/>
          <w:sz w:val="32"/>
          <w:szCs w:val="32"/>
        </w:rPr>
      </w:pPr>
      <w:r>
        <w:rPr>
          <w:rFonts w:hint="eastAsia" w:ascii="仿宋" w:hAnsi="仿宋" w:eastAsia="仿宋"/>
          <w:color w:val="333333"/>
          <w:sz w:val="32"/>
          <w:szCs w:val="32"/>
        </w:rPr>
        <w:t>身份证号码：</w:t>
      </w:r>
    </w:p>
    <w:p>
      <w:pPr>
        <w:pStyle w:val="4"/>
        <w:shd w:val="clear" w:color="auto" w:fill="FFFFFF"/>
        <w:spacing w:before="0" w:beforeAutospacing="0" w:after="0" w:afterAutospacing="0" w:line="480" w:lineRule="atLeast"/>
        <w:rPr>
          <w:rFonts w:ascii="仿宋" w:hAnsi="仿宋" w:eastAsia="仿宋"/>
          <w:color w:val="333333"/>
          <w:sz w:val="32"/>
          <w:szCs w:val="32"/>
        </w:rPr>
      </w:pPr>
      <w:r>
        <w:rPr>
          <w:rFonts w:hint="eastAsia" w:ascii="仿宋" w:hAnsi="仿宋" w:eastAsia="仿宋"/>
          <w:color w:val="333333"/>
          <w:sz w:val="32"/>
          <w:szCs w:val="32"/>
        </w:rPr>
        <w:t>签署日期：</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年</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月</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日</w:t>
      </w:r>
    </w:p>
    <w:p>
      <w:pPr>
        <w:pStyle w:val="4"/>
        <w:shd w:val="clear" w:color="auto" w:fill="FFFFFF"/>
        <w:spacing w:before="0" w:beforeAutospacing="0" w:after="0" w:afterAutospacing="0" w:line="480" w:lineRule="atLeast"/>
        <w:ind w:firstLine="1280" w:firstLineChars="400"/>
        <w:rPr>
          <w:rFonts w:ascii="仿宋" w:hAnsi="仿宋" w:eastAsia="仿宋"/>
          <w:color w:val="333333"/>
          <w:sz w:val="32"/>
          <w:szCs w:val="32"/>
        </w:rPr>
      </w:pPr>
      <w:r>
        <w:rPr>
          <w:rFonts w:hint="eastAsia" w:ascii="仿宋" w:hAnsi="仿宋" w:eastAsia="仿宋"/>
          <w:color w:val="333333"/>
          <w:sz w:val="32"/>
          <w:szCs w:val="32"/>
        </w:rPr>
        <w:t>同意</w:t>
      </w:r>
    </w:p>
    <w:p>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OGJkNDAyNWI5YjdmZDJhODYzMmU5ZTEwOTc5MGIifQ=="/>
  </w:docVars>
  <w:rsids>
    <w:rsidRoot w:val="00EB4E45"/>
    <w:rsid w:val="000B5371"/>
    <w:rsid w:val="00136180"/>
    <w:rsid w:val="002560A0"/>
    <w:rsid w:val="00294BBC"/>
    <w:rsid w:val="002A5996"/>
    <w:rsid w:val="002C5E17"/>
    <w:rsid w:val="003A071E"/>
    <w:rsid w:val="003B1C59"/>
    <w:rsid w:val="00405B5F"/>
    <w:rsid w:val="00434669"/>
    <w:rsid w:val="00467A70"/>
    <w:rsid w:val="00482B4E"/>
    <w:rsid w:val="004F467B"/>
    <w:rsid w:val="005A5B2E"/>
    <w:rsid w:val="0060473A"/>
    <w:rsid w:val="006D27A4"/>
    <w:rsid w:val="00707BCD"/>
    <w:rsid w:val="00803D11"/>
    <w:rsid w:val="00812A0E"/>
    <w:rsid w:val="00812CC8"/>
    <w:rsid w:val="00841DFA"/>
    <w:rsid w:val="00971129"/>
    <w:rsid w:val="009A675E"/>
    <w:rsid w:val="00AD4416"/>
    <w:rsid w:val="00AD71A4"/>
    <w:rsid w:val="00B32C78"/>
    <w:rsid w:val="00BE0E57"/>
    <w:rsid w:val="00C2674C"/>
    <w:rsid w:val="00C96BFB"/>
    <w:rsid w:val="00D6012A"/>
    <w:rsid w:val="00DA1F98"/>
    <w:rsid w:val="00DD6673"/>
    <w:rsid w:val="00E03C14"/>
    <w:rsid w:val="00EB4E45"/>
    <w:rsid w:val="00EF5B0E"/>
    <w:rsid w:val="00F43931"/>
    <w:rsid w:val="00F51D4B"/>
    <w:rsid w:val="00F70715"/>
    <w:rsid w:val="00FE630A"/>
    <w:rsid w:val="028B18FB"/>
    <w:rsid w:val="130A100F"/>
    <w:rsid w:val="1E3B1FCF"/>
    <w:rsid w:val="25265B68"/>
    <w:rsid w:val="2A086ED5"/>
    <w:rsid w:val="34136AB6"/>
    <w:rsid w:val="35796F0A"/>
    <w:rsid w:val="384A7D8F"/>
    <w:rsid w:val="392A702E"/>
    <w:rsid w:val="42C231B3"/>
    <w:rsid w:val="42E12896"/>
    <w:rsid w:val="4B923302"/>
    <w:rsid w:val="4CF2138D"/>
    <w:rsid w:val="50EC2B32"/>
    <w:rsid w:val="57411B41"/>
    <w:rsid w:val="59D97928"/>
    <w:rsid w:val="5B2D4472"/>
    <w:rsid w:val="5C891B7C"/>
    <w:rsid w:val="5EAC2626"/>
    <w:rsid w:val="60593614"/>
    <w:rsid w:val="71C51676"/>
    <w:rsid w:val="76920C8C"/>
    <w:rsid w:val="78103AE6"/>
    <w:rsid w:val="78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mb-2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660</Characters>
  <Lines>4</Lines>
  <Paragraphs>1</Paragraphs>
  <TotalTime>6</TotalTime>
  <ScaleCrop>false</ScaleCrop>
  <LinksUpToDate>false</LinksUpToDate>
  <CharactersWithSpaces>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2023-04-17T14:15:00Z</dcterms:created>
  <dc:creator>wz</dc:creator>
  <cp:lastModifiedBy>时有女子1415853662</cp:lastModifiedBy>
  <cp:lastPrinted>2022-08-18T02:49:00Z</cp:lastPrinted>
  <dcterms:modified xsi:type="dcterms:W3CDTF">2023-11-01T07:41:38Z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019F64A4B5A049A6828E28C3E103D971_13</vt:lpwstr>
  </property>
</Properties>
</file>