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1496" w14:textId="77777777" w:rsidR="001309A8" w:rsidRDefault="001309A8">
      <w:pPr>
        <w:jc w:val="center"/>
        <w:rPr>
          <w:rFonts w:ascii="黑体" w:eastAsia="黑体" w:hAnsi="黑体" w:cs="黑体" w:hint="eastAsia"/>
          <w:b/>
          <w:bCs/>
          <w:color w:val="333333"/>
          <w:sz w:val="36"/>
          <w:szCs w:val="36"/>
          <w:shd w:val="clear" w:color="auto" w:fill="FFFFFF"/>
          <w:lang w:eastAsia="zh-CN"/>
        </w:rPr>
      </w:pPr>
    </w:p>
    <w:p w14:paraId="526D9D33" w14:textId="77777777" w:rsidR="001309A8" w:rsidRDefault="001309A8">
      <w:pPr>
        <w:jc w:val="center"/>
        <w:rPr>
          <w:rFonts w:ascii="黑体" w:eastAsia="黑体" w:hAnsi="黑体" w:cs="黑体" w:hint="eastAsia"/>
          <w:b/>
          <w:bCs/>
          <w:color w:val="333333"/>
          <w:sz w:val="36"/>
          <w:szCs w:val="36"/>
          <w:shd w:val="clear" w:color="auto" w:fill="FFFFFF"/>
          <w:lang w:eastAsia="zh-CN"/>
        </w:rPr>
      </w:pPr>
    </w:p>
    <w:p w14:paraId="52349E25" w14:textId="77777777" w:rsidR="001309A8" w:rsidRDefault="001309A8">
      <w:pPr>
        <w:adjustRightInd w:val="0"/>
        <w:snapToGrid w:val="0"/>
        <w:spacing w:line="640" w:lineRule="exact"/>
        <w:jc w:val="both"/>
        <w:rPr>
          <w:rFonts w:ascii="方正小标宋简体" w:eastAsia="方正小标宋简体" w:hAnsi="宋体" w:cs="Times New Roman" w:hint="eastAsia"/>
          <w:kern w:val="2"/>
          <w:sz w:val="44"/>
          <w:szCs w:val="44"/>
          <w:lang w:eastAsia="zh-CN"/>
        </w:rPr>
      </w:pPr>
    </w:p>
    <w:p w14:paraId="47A3CB81"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达州市住房公积金管理中心</w:t>
      </w:r>
    </w:p>
    <w:p w14:paraId="71C2FA70"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2024</w:t>
      </w:r>
      <w:r>
        <w:rPr>
          <w:rFonts w:ascii="方正小标宋简体" w:eastAsia="方正小标宋简体" w:hAnsi="宋体" w:cs="Times New Roman" w:hint="eastAsia"/>
          <w:kern w:val="2"/>
          <w:sz w:val="44"/>
          <w:szCs w:val="44"/>
          <w:lang w:eastAsia="zh-CN"/>
        </w:rPr>
        <w:t>年度信息安全等级保护测评</w:t>
      </w:r>
      <w:r>
        <w:rPr>
          <w:rFonts w:ascii="方正小标宋简体" w:eastAsia="方正小标宋简体" w:hAnsi="宋体" w:cs="Times New Roman" w:hint="eastAsia"/>
          <w:kern w:val="2"/>
          <w:sz w:val="44"/>
          <w:szCs w:val="44"/>
          <w:lang w:eastAsia="zh-CN"/>
        </w:rPr>
        <w:t xml:space="preserve"> </w:t>
      </w:r>
    </w:p>
    <w:p w14:paraId="600E8E13"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296D649E"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比</w:t>
      </w:r>
    </w:p>
    <w:p w14:paraId="64B9C296"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选</w:t>
      </w:r>
    </w:p>
    <w:p w14:paraId="456ACF61"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采</w:t>
      </w:r>
    </w:p>
    <w:p w14:paraId="2DA2A2BE"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购</w:t>
      </w:r>
    </w:p>
    <w:p w14:paraId="534A1915"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文</w:t>
      </w:r>
    </w:p>
    <w:p w14:paraId="5CB10E19"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件</w:t>
      </w:r>
    </w:p>
    <w:p w14:paraId="0F76BC43"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59210E63"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6431C0B5"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63BACA4D"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比选人：达州市住房公积金管理中心</w:t>
      </w:r>
    </w:p>
    <w:p w14:paraId="0FEFD10E"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7E33BAD5"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sectPr w:rsidR="001309A8">
          <w:headerReference w:type="even" r:id="rId8"/>
          <w:headerReference w:type="default" r:id="rId9"/>
          <w:footerReference w:type="default" r:id="rId10"/>
          <w:footerReference w:type="first" r:id="rId11"/>
          <w:type w:val="continuous"/>
          <w:pgSz w:w="11910" w:h="16850"/>
          <w:pgMar w:top="1420" w:right="1680" w:bottom="1304" w:left="1680" w:header="720" w:footer="1166" w:gutter="0"/>
          <w:pgNumType w:start="1"/>
          <w:cols w:space="720"/>
        </w:sectPr>
      </w:pPr>
      <w:r>
        <w:rPr>
          <w:rFonts w:ascii="方正小标宋简体" w:eastAsia="方正小标宋简体" w:hAnsi="宋体" w:cs="Times New Roman" w:hint="eastAsia"/>
          <w:kern w:val="2"/>
          <w:sz w:val="44"/>
          <w:szCs w:val="44"/>
          <w:lang w:eastAsia="zh-CN"/>
        </w:rPr>
        <w:t>2024</w:t>
      </w:r>
      <w:r>
        <w:rPr>
          <w:rFonts w:ascii="方正小标宋简体" w:eastAsia="方正小标宋简体" w:hAnsi="宋体" w:cs="Times New Roman" w:hint="eastAsia"/>
          <w:kern w:val="2"/>
          <w:sz w:val="44"/>
          <w:szCs w:val="44"/>
          <w:lang w:eastAsia="zh-CN"/>
        </w:rPr>
        <w:t>年</w:t>
      </w:r>
      <w:r>
        <w:rPr>
          <w:rFonts w:ascii="方正小标宋简体" w:eastAsia="方正小标宋简体" w:hAnsi="宋体" w:cs="Times New Roman" w:hint="eastAsia"/>
          <w:kern w:val="2"/>
          <w:sz w:val="44"/>
          <w:szCs w:val="44"/>
          <w:lang w:eastAsia="zh-CN"/>
        </w:rPr>
        <w:t>11</w:t>
      </w:r>
      <w:r>
        <w:rPr>
          <w:rFonts w:ascii="方正小标宋简体" w:eastAsia="方正小标宋简体" w:hAnsi="宋体" w:cs="Times New Roman" w:hint="eastAsia"/>
          <w:kern w:val="2"/>
          <w:sz w:val="44"/>
          <w:szCs w:val="44"/>
          <w:lang w:eastAsia="zh-CN"/>
        </w:rPr>
        <w:t>月</w:t>
      </w:r>
    </w:p>
    <w:p w14:paraId="219378CA" w14:textId="77777777" w:rsidR="001309A8" w:rsidRDefault="00427546">
      <w:pPr>
        <w:widowControl/>
        <w:jc w:val="center"/>
        <w:rPr>
          <w:rFonts w:ascii="Times New Roman" w:hAnsi="Times New Roman"/>
          <w:b/>
          <w:sz w:val="28"/>
          <w:szCs w:val="28"/>
          <w:lang w:eastAsia="zh-CN"/>
        </w:rPr>
      </w:pPr>
      <w:r>
        <w:rPr>
          <w:rFonts w:ascii="Times New Roman" w:hAnsi="Times New Roman"/>
          <w:b/>
          <w:sz w:val="28"/>
          <w:szCs w:val="28"/>
          <w:lang w:eastAsia="zh-CN"/>
        </w:rPr>
        <w:lastRenderedPageBreak/>
        <w:t>第</w:t>
      </w:r>
      <w:r>
        <w:rPr>
          <w:rFonts w:ascii="Times New Roman" w:hAnsi="Times New Roman" w:hint="eastAsia"/>
          <w:b/>
          <w:sz w:val="28"/>
          <w:szCs w:val="28"/>
          <w:lang w:eastAsia="zh-CN"/>
        </w:rPr>
        <w:t>一</w:t>
      </w:r>
      <w:r>
        <w:rPr>
          <w:rFonts w:ascii="Times New Roman" w:hAnsi="Times New Roman"/>
          <w:b/>
          <w:sz w:val="28"/>
          <w:szCs w:val="28"/>
          <w:lang w:eastAsia="zh-CN"/>
        </w:rPr>
        <w:t>章</w:t>
      </w:r>
      <w:r>
        <w:rPr>
          <w:rFonts w:ascii="Times New Roman" w:hAnsi="Times New Roman"/>
          <w:b/>
          <w:sz w:val="28"/>
          <w:szCs w:val="28"/>
          <w:lang w:eastAsia="zh-CN"/>
        </w:rPr>
        <w:t xml:space="preserve">   </w:t>
      </w:r>
      <w:r>
        <w:rPr>
          <w:rFonts w:ascii="Times New Roman" w:hAnsi="Times New Roman" w:hint="eastAsia"/>
          <w:b/>
          <w:sz w:val="28"/>
          <w:szCs w:val="28"/>
          <w:lang w:eastAsia="zh-CN"/>
        </w:rPr>
        <w:t>比选申请人</w:t>
      </w:r>
      <w:r>
        <w:rPr>
          <w:rFonts w:ascii="Times New Roman" w:hAnsi="Times New Roman"/>
          <w:b/>
          <w:sz w:val="28"/>
          <w:szCs w:val="28"/>
          <w:lang w:eastAsia="zh-CN"/>
        </w:rPr>
        <w:t>须知</w:t>
      </w:r>
    </w:p>
    <w:p w14:paraId="318D9727" w14:textId="77777777" w:rsidR="001309A8" w:rsidRDefault="001309A8">
      <w:pPr>
        <w:widowControl/>
        <w:jc w:val="center"/>
        <w:rPr>
          <w:rFonts w:ascii="宋体" w:eastAsia="宋体" w:hAnsi="宋体" w:cs="宋体" w:hint="eastAsia"/>
          <w:lang w:eastAsia="zh-C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57"/>
        <w:gridCol w:w="1559"/>
        <w:gridCol w:w="5846"/>
      </w:tblGrid>
      <w:tr w:rsidR="001309A8" w14:paraId="6076C14D" w14:textId="77777777">
        <w:trPr>
          <w:trHeight w:val="497"/>
        </w:trPr>
        <w:tc>
          <w:tcPr>
            <w:tcW w:w="1269" w:type="dxa"/>
            <w:vAlign w:val="center"/>
          </w:tcPr>
          <w:p w14:paraId="1FEC8EBC" w14:textId="77777777" w:rsidR="001309A8" w:rsidRDefault="00427546">
            <w:pPr>
              <w:adjustRightInd w:val="0"/>
              <w:snapToGrid w:val="0"/>
              <w:spacing w:after="160" w:line="360" w:lineRule="exact"/>
              <w:jc w:val="center"/>
              <w:rPr>
                <w:rFonts w:ascii="Times New Roman" w:eastAsia="宋体" w:hAnsi="Times New Roman" w:cs="Times New Roman"/>
                <w:b/>
                <w:kern w:val="2"/>
                <w:sz w:val="21"/>
                <w:szCs w:val="21"/>
                <w:lang w:val="zh-CN" w:eastAsia="zh-CN"/>
              </w:rPr>
            </w:pPr>
            <w:bookmarkStart w:id="0" w:name="_Hlk69217308"/>
            <w:bookmarkStart w:id="1" w:name="_Hlk69217033"/>
            <w:r>
              <w:rPr>
                <w:rFonts w:ascii="CESI黑体-GB2312" w:eastAsia="CESI黑体-GB2312" w:hAnsi="CESI黑体-GB2312" w:cs="CESI黑体-GB2312" w:hint="eastAsia"/>
                <w:bCs/>
                <w:kern w:val="2"/>
                <w:sz w:val="28"/>
                <w:szCs w:val="28"/>
                <w:lang w:val="zh-CN" w:eastAsia="zh-CN"/>
              </w:rPr>
              <w:t>条款号</w:t>
            </w:r>
          </w:p>
        </w:tc>
        <w:tc>
          <w:tcPr>
            <w:tcW w:w="1816" w:type="dxa"/>
            <w:gridSpan w:val="2"/>
            <w:vAlign w:val="center"/>
          </w:tcPr>
          <w:p w14:paraId="512C746C" w14:textId="77777777" w:rsidR="001309A8" w:rsidRDefault="00427546">
            <w:pPr>
              <w:adjustRightInd w:val="0"/>
              <w:snapToGrid w:val="0"/>
              <w:spacing w:after="160" w:line="360" w:lineRule="exact"/>
              <w:jc w:val="center"/>
              <w:rPr>
                <w:rFonts w:ascii="Times New Roman" w:eastAsia="宋体" w:hAnsi="Times New Roman" w:cs="Times New Roman"/>
                <w:b/>
                <w:kern w:val="2"/>
                <w:sz w:val="21"/>
                <w:szCs w:val="21"/>
                <w:lang w:val="zh-CN" w:eastAsia="zh-CN"/>
              </w:rPr>
            </w:pPr>
            <w:r>
              <w:rPr>
                <w:rFonts w:ascii="CESI黑体-GB2312" w:eastAsia="CESI黑体-GB2312" w:hAnsi="CESI黑体-GB2312" w:cs="CESI黑体-GB2312" w:hint="eastAsia"/>
                <w:bCs/>
                <w:kern w:val="2"/>
                <w:sz w:val="28"/>
                <w:szCs w:val="28"/>
                <w:lang w:val="zh-CN" w:eastAsia="zh-CN"/>
              </w:rPr>
              <w:t>条款名称</w:t>
            </w:r>
          </w:p>
        </w:tc>
        <w:tc>
          <w:tcPr>
            <w:tcW w:w="5846" w:type="dxa"/>
            <w:vAlign w:val="center"/>
          </w:tcPr>
          <w:p w14:paraId="317B40E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编</w:t>
            </w:r>
            <w:r>
              <w:rPr>
                <w:rFonts w:ascii="CESI仿宋-GB2312" w:eastAsia="CESI仿宋-GB2312" w:hAnsi="CESI仿宋-GB2312" w:cs="CESI仿宋-GB2312" w:hint="eastAsia"/>
                <w:kern w:val="2"/>
                <w:sz w:val="30"/>
                <w:szCs w:val="30"/>
                <w:lang w:val="zh-CN" w:eastAsia="zh-CN"/>
              </w:rPr>
              <w:t xml:space="preserve"> </w:t>
            </w:r>
            <w:r>
              <w:rPr>
                <w:rFonts w:ascii="CESI仿宋-GB2312" w:eastAsia="CESI仿宋-GB2312" w:hAnsi="CESI仿宋-GB2312" w:cs="CESI仿宋-GB2312" w:hint="eastAsia"/>
                <w:kern w:val="2"/>
                <w:sz w:val="30"/>
                <w:szCs w:val="30"/>
                <w:lang w:val="zh-CN" w:eastAsia="zh-CN"/>
              </w:rPr>
              <w:t>列</w:t>
            </w:r>
            <w:r>
              <w:rPr>
                <w:rFonts w:ascii="CESI仿宋-GB2312" w:eastAsia="CESI仿宋-GB2312" w:hAnsi="CESI仿宋-GB2312" w:cs="CESI仿宋-GB2312" w:hint="eastAsia"/>
                <w:kern w:val="2"/>
                <w:sz w:val="30"/>
                <w:szCs w:val="30"/>
                <w:lang w:val="zh-CN" w:eastAsia="zh-CN"/>
              </w:rPr>
              <w:t xml:space="preserve"> </w:t>
            </w:r>
            <w:r>
              <w:rPr>
                <w:rFonts w:ascii="CESI仿宋-GB2312" w:eastAsia="CESI仿宋-GB2312" w:hAnsi="CESI仿宋-GB2312" w:cs="CESI仿宋-GB2312" w:hint="eastAsia"/>
                <w:kern w:val="2"/>
                <w:sz w:val="30"/>
                <w:szCs w:val="30"/>
                <w:lang w:val="zh-CN" w:eastAsia="zh-CN"/>
              </w:rPr>
              <w:t>内</w:t>
            </w:r>
            <w:r>
              <w:rPr>
                <w:rFonts w:ascii="CESI仿宋-GB2312" w:eastAsia="CESI仿宋-GB2312" w:hAnsi="CESI仿宋-GB2312" w:cs="CESI仿宋-GB2312" w:hint="eastAsia"/>
                <w:kern w:val="2"/>
                <w:sz w:val="30"/>
                <w:szCs w:val="30"/>
                <w:lang w:val="zh-CN" w:eastAsia="zh-CN"/>
              </w:rPr>
              <w:t xml:space="preserve"> </w:t>
            </w:r>
            <w:r>
              <w:rPr>
                <w:rFonts w:ascii="CESI仿宋-GB2312" w:eastAsia="CESI仿宋-GB2312" w:hAnsi="CESI仿宋-GB2312" w:cs="CESI仿宋-GB2312" w:hint="eastAsia"/>
                <w:kern w:val="2"/>
                <w:sz w:val="30"/>
                <w:szCs w:val="30"/>
                <w:lang w:val="zh-CN" w:eastAsia="zh-CN"/>
              </w:rPr>
              <w:t>容</w:t>
            </w:r>
          </w:p>
        </w:tc>
      </w:tr>
      <w:tr w:rsidR="001309A8" w14:paraId="119E48F1" w14:textId="77777777">
        <w:trPr>
          <w:trHeight w:val="81"/>
        </w:trPr>
        <w:tc>
          <w:tcPr>
            <w:tcW w:w="1269" w:type="dxa"/>
            <w:vAlign w:val="center"/>
          </w:tcPr>
          <w:p w14:paraId="46E294D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1.1.1</w:t>
            </w:r>
          </w:p>
        </w:tc>
        <w:tc>
          <w:tcPr>
            <w:tcW w:w="1816" w:type="dxa"/>
            <w:gridSpan w:val="2"/>
            <w:vAlign w:val="center"/>
          </w:tcPr>
          <w:p w14:paraId="7D73FAB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w:t>
            </w:r>
          </w:p>
        </w:tc>
        <w:tc>
          <w:tcPr>
            <w:tcW w:w="5846" w:type="dxa"/>
            <w:vAlign w:val="center"/>
          </w:tcPr>
          <w:p w14:paraId="6565B0FE"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比选人：达州市住房公积金管理中心</w:t>
            </w:r>
          </w:p>
          <w:p w14:paraId="0943E5CE"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地</w:t>
            </w:r>
            <w:r>
              <w:rPr>
                <w:rFonts w:ascii="CESI仿宋-GB2312" w:eastAsia="CESI仿宋-GB2312" w:hAnsi="CESI仿宋-GB2312" w:cs="CESI仿宋-GB2312" w:hint="eastAsia"/>
                <w:kern w:val="2"/>
                <w:sz w:val="30"/>
                <w:szCs w:val="30"/>
                <w:lang w:val="zh-CN" w:eastAsia="zh-CN"/>
              </w:rPr>
              <w:t xml:space="preserve">  </w:t>
            </w:r>
            <w:r>
              <w:rPr>
                <w:rFonts w:ascii="CESI仿宋-GB2312" w:eastAsia="CESI仿宋-GB2312" w:hAnsi="CESI仿宋-GB2312" w:cs="CESI仿宋-GB2312" w:hint="eastAsia"/>
                <w:kern w:val="2"/>
                <w:sz w:val="30"/>
                <w:szCs w:val="30"/>
                <w:lang w:val="zh-CN" w:eastAsia="zh-CN"/>
              </w:rPr>
              <w:t>址：达州市通川区马踏洞新政务服务大楼</w:t>
            </w:r>
            <w:r>
              <w:rPr>
                <w:rFonts w:ascii="CESI仿宋-GB2312" w:eastAsia="CESI仿宋-GB2312" w:hAnsi="CESI仿宋-GB2312" w:cs="CESI仿宋-GB2312" w:hint="eastAsia"/>
                <w:kern w:val="2"/>
                <w:sz w:val="30"/>
                <w:szCs w:val="30"/>
                <w:lang w:val="zh-CN" w:eastAsia="zh-CN"/>
              </w:rPr>
              <w:t>5</w:t>
            </w:r>
            <w:r>
              <w:rPr>
                <w:rFonts w:ascii="CESI仿宋-GB2312" w:eastAsia="CESI仿宋-GB2312" w:hAnsi="CESI仿宋-GB2312" w:cs="CESI仿宋-GB2312" w:hint="eastAsia"/>
                <w:kern w:val="2"/>
                <w:sz w:val="30"/>
                <w:szCs w:val="30"/>
                <w:lang w:val="zh-CN" w:eastAsia="zh-CN"/>
              </w:rPr>
              <w:t>楼</w:t>
            </w:r>
          </w:p>
          <w:p w14:paraId="0CD3C809"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邮</w:t>
            </w:r>
            <w:r>
              <w:rPr>
                <w:rFonts w:ascii="CESI仿宋-GB2312" w:eastAsia="CESI仿宋-GB2312" w:hAnsi="CESI仿宋-GB2312" w:cs="CESI仿宋-GB2312" w:hint="eastAsia"/>
                <w:kern w:val="2"/>
                <w:sz w:val="30"/>
                <w:szCs w:val="30"/>
                <w:lang w:val="zh-CN" w:eastAsia="zh-CN"/>
              </w:rPr>
              <w:t xml:space="preserve">  </w:t>
            </w:r>
            <w:r>
              <w:rPr>
                <w:rFonts w:ascii="CESI仿宋-GB2312" w:eastAsia="CESI仿宋-GB2312" w:hAnsi="CESI仿宋-GB2312" w:cs="CESI仿宋-GB2312" w:hint="eastAsia"/>
                <w:kern w:val="2"/>
                <w:sz w:val="30"/>
                <w:szCs w:val="30"/>
                <w:lang w:val="zh-CN" w:eastAsia="zh-CN"/>
              </w:rPr>
              <w:t>编：</w:t>
            </w:r>
            <w:r>
              <w:rPr>
                <w:rFonts w:ascii="CESI仿宋-GB2312" w:eastAsia="CESI仿宋-GB2312" w:hAnsi="CESI仿宋-GB2312" w:cs="CESI仿宋-GB2312" w:hint="eastAsia"/>
                <w:kern w:val="2"/>
                <w:sz w:val="30"/>
                <w:szCs w:val="30"/>
                <w:lang w:val="zh-CN" w:eastAsia="zh-CN"/>
              </w:rPr>
              <w:t>635000</w:t>
            </w:r>
          </w:p>
          <w:p w14:paraId="33ADBD96"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val="zh-CN" w:eastAsia="zh-CN"/>
              </w:rPr>
              <w:t>电</w:t>
            </w:r>
            <w:r>
              <w:rPr>
                <w:rFonts w:ascii="CESI仿宋-GB2312" w:eastAsia="CESI仿宋-GB2312" w:hAnsi="CESI仿宋-GB2312" w:cs="CESI仿宋-GB2312" w:hint="eastAsia"/>
                <w:kern w:val="2"/>
                <w:sz w:val="30"/>
                <w:szCs w:val="30"/>
                <w:lang w:val="zh-CN" w:eastAsia="zh-CN"/>
              </w:rPr>
              <w:t xml:space="preserve">  </w:t>
            </w:r>
            <w:r>
              <w:rPr>
                <w:rFonts w:ascii="CESI仿宋-GB2312" w:eastAsia="CESI仿宋-GB2312" w:hAnsi="CESI仿宋-GB2312" w:cs="CESI仿宋-GB2312" w:hint="eastAsia"/>
                <w:kern w:val="2"/>
                <w:sz w:val="30"/>
                <w:szCs w:val="30"/>
                <w:lang w:val="zh-CN" w:eastAsia="zh-CN"/>
              </w:rPr>
              <w:t>话：</w:t>
            </w:r>
            <w:r>
              <w:rPr>
                <w:rFonts w:ascii="CESI仿宋-GB2312" w:eastAsia="CESI仿宋-GB2312" w:hAnsi="CESI仿宋-GB2312" w:cs="CESI仿宋-GB2312" w:hint="eastAsia"/>
                <w:kern w:val="2"/>
                <w:sz w:val="30"/>
                <w:szCs w:val="30"/>
                <w:lang w:eastAsia="zh-CN"/>
              </w:rPr>
              <w:t>陈华</w:t>
            </w:r>
          </w:p>
          <w:p w14:paraId="2B4F05CD"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联系人：</w:t>
            </w:r>
            <w:r>
              <w:rPr>
                <w:rFonts w:ascii="CESI仿宋-GB2312" w:eastAsia="CESI仿宋-GB2312" w:hAnsi="CESI仿宋-GB2312" w:cs="CESI仿宋-GB2312" w:hint="eastAsia"/>
                <w:kern w:val="2"/>
                <w:sz w:val="30"/>
                <w:szCs w:val="30"/>
                <w:lang w:eastAsia="zh-CN"/>
              </w:rPr>
              <w:t>18381828880</w:t>
            </w:r>
          </w:p>
        </w:tc>
      </w:tr>
      <w:bookmarkEnd w:id="0"/>
      <w:tr w:rsidR="001309A8" w14:paraId="31707F83" w14:textId="77777777">
        <w:trPr>
          <w:trHeight w:val="81"/>
        </w:trPr>
        <w:tc>
          <w:tcPr>
            <w:tcW w:w="1269" w:type="dxa"/>
            <w:vAlign w:val="center"/>
          </w:tcPr>
          <w:p w14:paraId="0060F34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1.1.2</w:t>
            </w:r>
          </w:p>
        </w:tc>
        <w:tc>
          <w:tcPr>
            <w:tcW w:w="1816" w:type="dxa"/>
            <w:gridSpan w:val="2"/>
            <w:vAlign w:val="center"/>
          </w:tcPr>
          <w:p w14:paraId="2260FD2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比选代理机构</w:t>
            </w:r>
          </w:p>
        </w:tc>
        <w:tc>
          <w:tcPr>
            <w:tcW w:w="5846" w:type="dxa"/>
            <w:vAlign w:val="center"/>
          </w:tcPr>
          <w:p w14:paraId="7DDD64C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无</w:t>
            </w:r>
          </w:p>
        </w:tc>
      </w:tr>
      <w:tr w:rsidR="001309A8" w14:paraId="597497F3" w14:textId="77777777">
        <w:trPr>
          <w:trHeight w:val="485"/>
        </w:trPr>
        <w:tc>
          <w:tcPr>
            <w:tcW w:w="1269" w:type="dxa"/>
            <w:vAlign w:val="center"/>
          </w:tcPr>
          <w:p w14:paraId="43D88E3F"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1.1.3</w:t>
            </w:r>
          </w:p>
        </w:tc>
        <w:tc>
          <w:tcPr>
            <w:tcW w:w="1816" w:type="dxa"/>
            <w:gridSpan w:val="2"/>
            <w:vAlign w:val="center"/>
          </w:tcPr>
          <w:p w14:paraId="65D5CF9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项目名称</w:t>
            </w:r>
          </w:p>
        </w:tc>
        <w:tc>
          <w:tcPr>
            <w:tcW w:w="5846" w:type="dxa"/>
            <w:vAlign w:val="center"/>
          </w:tcPr>
          <w:p w14:paraId="5688CEDB"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2024</w:t>
            </w:r>
            <w:r>
              <w:rPr>
                <w:rFonts w:ascii="CESI仿宋-GB2312" w:eastAsia="CESI仿宋-GB2312" w:hAnsi="CESI仿宋-GB2312" w:cs="CESI仿宋-GB2312" w:hint="eastAsia"/>
                <w:kern w:val="2"/>
                <w:sz w:val="30"/>
                <w:szCs w:val="30"/>
                <w:lang w:val="zh-CN" w:eastAsia="zh-CN"/>
              </w:rPr>
              <w:t>年度信息安全等级保护测评</w:t>
            </w:r>
          </w:p>
        </w:tc>
      </w:tr>
      <w:tr w:rsidR="001309A8" w14:paraId="435F370A" w14:textId="77777777">
        <w:trPr>
          <w:trHeight w:val="485"/>
        </w:trPr>
        <w:tc>
          <w:tcPr>
            <w:tcW w:w="1269" w:type="dxa"/>
            <w:vAlign w:val="center"/>
          </w:tcPr>
          <w:p w14:paraId="68F630CC"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1.1.4</w:t>
            </w:r>
          </w:p>
        </w:tc>
        <w:tc>
          <w:tcPr>
            <w:tcW w:w="1816" w:type="dxa"/>
            <w:gridSpan w:val="2"/>
            <w:vAlign w:val="center"/>
          </w:tcPr>
          <w:p w14:paraId="47BAF50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项目编号</w:t>
            </w:r>
          </w:p>
        </w:tc>
        <w:tc>
          <w:tcPr>
            <w:tcW w:w="5846" w:type="dxa"/>
            <w:vAlign w:val="center"/>
          </w:tcPr>
          <w:p w14:paraId="6A57BF9F"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kern w:val="2"/>
                <w:sz w:val="30"/>
                <w:szCs w:val="30"/>
                <w:lang w:val="zh-CN" w:eastAsia="zh-CN"/>
              </w:rPr>
              <w:t>DZSGJJ202401101</w:t>
            </w:r>
          </w:p>
        </w:tc>
      </w:tr>
      <w:tr w:rsidR="001309A8" w14:paraId="792E66B7" w14:textId="77777777">
        <w:trPr>
          <w:trHeight w:val="548"/>
        </w:trPr>
        <w:tc>
          <w:tcPr>
            <w:tcW w:w="1269" w:type="dxa"/>
            <w:vAlign w:val="center"/>
          </w:tcPr>
          <w:p w14:paraId="36CF534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1.2.1</w:t>
            </w:r>
          </w:p>
        </w:tc>
        <w:tc>
          <w:tcPr>
            <w:tcW w:w="1816" w:type="dxa"/>
            <w:gridSpan w:val="2"/>
            <w:vAlign w:val="center"/>
          </w:tcPr>
          <w:p w14:paraId="4ABA79B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资金来源</w:t>
            </w:r>
          </w:p>
        </w:tc>
        <w:tc>
          <w:tcPr>
            <w:tcW w:w="5846" w:type="dxa"/>
            <w:vAlign w:val="center"/>
          </w:tcPr>
          <w:p w14:paraId="6EDB96A0"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财政资金</w:t>
            </w:r>
          </w:p>
        </w:tc>
      </w:tr>
      <w:tr w:rsidR="001309A8" w14:paraId="2ECF0D9B" w14:textId="77777777">
        <w:trPr>
          <w:trHeight w:val="597"/>
        </w:trPr>
        <w:tc>
          <w:tcPr>
            <w:tcW w:w="1269" w:type="dxa"/>
            <w:vAlign w:val="center"/>
          </w:tcPr>
          <w:p w14:paraId="04277E9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1.2.2</w:t>
            </w:r>
          </w:p>
        </w:tc>
        <w:tc>
          <w:tcPr>
            <w:tcW w:w="1816" w:type="dxa"/>
            <w:gridSpan w:val="2"/>
            <w:vAlign w:val="center"/>
          </w:tcPr>
          <w:p w14:paraId="7A2FD69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出资比例</w:t>
            </w:r>
          </w:p>
        </w:tc>
        <w:tc>
          <w:tcPr>
            <w:tcW w:w="5846" w:type="dxa"/>
            <w:vAlign w:val="center"/>
          </w:tcPr>
          <w:p w14:paraId="18487577"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100%</w:t>
            </w:r>
          </w:p>
        </w:tc>
      </w:tr>
      <w:tr w:rsidR="001309A8" w14:paraId="060ECDA9" w14:textId="77777777">
        <w:trPr>
          <w:trHeight w:val="516"/>
        </w:trPr>
        <w:tc>
          <w:tcPr>
            <w:tcW w:w="1269" w:type="dxa"/>
            <w:vAlign w:val="center"/>
          </w:tcPr>
          <w:p w14:paraId="5849AFB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1.2.3</w:t>
            </w:r>
          </w:p>
        </w:tc>
        <w:tc>
          <w:tcPr>
            <w:tcW w:w="1816" w:type="dxa"/>
            <w:gridSpan w:val="2"/>
            <w:vAlign w:val="center"/>
          </w:tcPr>
          <w:p w14:paraId="1DE64F4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资金落实情况</w:t>
            </w:r>
          </w:p>
        </w:tc>
        <w:tc>
          <w:tcPr>
            <w:tcW w:w="5846" w:type="dxa"/>
            <w:vAlign w:val="center"/>
          </w:tcPr>
          <w:p w14:paraId="277D1EA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已落实</w:t>
            </w:r>
          </w:p>
        </w:tc>
      </w:tr>
      <w:tr w:rsidR="001309A8" w14:paraId="4C3C5035" w14:textId="77777777">
        <w:trPr>
          <w:trHeight w:val="565"/>
        </w:trPr>
        <w:tc>
          <w:tcPr>
            <w:tcW w:w="1269" w:type="dxa"/>
            <w:vAlign w:val="center"/>
          </w:tcPr>
          <w:p w14:paraId="00F474B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1.3.1</w:t>
            </w:r>
          </w:p>
        </w:tc>
        <w:tc>
          <w:tcPr>
            <w:tcW w:w="1816" w:type="dxa"/>
            <w:gridSpan w:val="2"/>
            <w:vAlign w:val="center"/>
          </w:tcPr>
          <w:p w14:paraId="3D2E12F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比选范围</w:t>
            </w:r>
          </w:p>
        </w:tc>
        <w:tc>
          <w:tcPr>
            <w:tcW w:w="5846" w:type="dxa"/>
            <w:vAlign w:val="center"/>
          </w:tcPr>
          <w:p w14:paraId="2B99F44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见比选公告</w:t>
            </w:r>
          </w:p>
        </w:tc>
      </w:tr>
      <w:tr w:rsidR="001309A8" w14:paraId="4DF58D9D" w14:textId="77777777">
        <w:trPr>
          <w:trHeight w:val="113"/>
        </w:trPr>
        <w:tc>
          <w:tcPr>
            <w:tcW w:w="1269" w:type="dxa"/>
            <w:vAlign w:val="center"/>
          </w:tcPr>
          <w:p w14:paraId="40DDDEF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1.3.2</w:t>
            </w:r>
          </w:p>
        </w:tc>
        <w:tc>
          <w:tcPr>
            <w:tcW w:w="1816" w:type="dxa"/>
            <w:gridSpan w:val="2"/>
            <w:vAlign w:val="center"/>
          </w:tcPr>
          <w:p w14:paraId="1AC072A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计划工期</w:t>
            </w:r>
          </w:p>
        </w:tc>
        <w:tc>
          <w:tcPr>
            <w:tcW w:w="5846" w:type="dxa"/>
            <w:vAlign w:val="center"/>
          </w:tcPr>
          <w:p w14:paraId="63FBCD0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w:t>
            </w:r>
            <w:r>
              <w:rPr>
                <w:rFonts w:ascii="CESI仿宋-GB2312" w:eastAsia="CESI仿宋-GB2312" w:hAnsi="CESI仿宋-GB2312" w:cs="CESI仿宋-GB2312" w:hint="eastAsia"/>
                <w:kern w:val="2"/>
                <w:sz w:val="30"/>
                <w:szCs w:val="30"/>
                <w:lang w:val="zh-CN" w:eastAsia="zh-CN"/>
              </w:rPr>
              <w:t>年</w:t>
            </w:r>
          </w:p>
        </w:tc>
      </w:tr>
      <w:tr w:rsidR="001309A8" w14:paraId="45EEAE60" w14:textId="77777777">
        <w:trPr>
          <w:trHeight w:val="174"/>
        </w:trPr>
        <w:tc>
          <w:tcPr>
            <w:tcW w:w="1269" w:type="dxa"/>
            <w:vAlign w:val="center"/>
          </w:tcPr>
          <w:p w14:paraId="6046947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1.3.3</w:t>
            </w:r>
          </w:p>
        </w:tc>
        <w:tc>
          <w:tcPr>
            <w:tcW w:w="1816" w:type="dxa"/>
            <w:gridSpan w:val="2"/>
            <w:vAlign w:val="center"/>
          </w:tcPr>
          <w:p w14:paraId="0EBB015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质量要求</w:t>
            </w:r>
          </w:p>
        </w:tc>
        <w:tc>
          <w:tcPr>
            <w:tcW w:w="5846" w:type="dxa"/>
            <w:vAlign w:val="center"/>
          </w:tcPr>
          <w:p w14:paraId="372FF59F"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网络安全等级保护测评内容依据国家等保</w:t>
            </w:r>
            <w:r>
              <w:rPr>
                <w:rFonts w:ascii="CESI仿宋-GB2312" w:eastAsia="CESI仿宋-GB2312" w:hAnsi="CESI仿宋-GB2312" w:cs="CESI仿宋-GB2312" w:hint="eastAsia"/>
                <w:kern w:val="2"/>
                <w:sz w:val="30"/>
                <w:szCs w:val="30"/>
                <w:lang w:val="zh-CN" w:eastAsia="zh-CN"/>
              </w:rPr>
              <w:t>2.0</w:t>
            </w:r>
            <w:r>
              <w:rPr>
                <w:rFonts w:ascii="CESI仿宋-GB2312" w:eastAsia="CESI仿宋-GB2312" w:hAnsi="CESI仿宋-GB2312" w:cs="CESI仿宋-GB2312" w:hint="eastAsia"/>
                <w:kern w:val="2"/>
                <w:sz w:val="30"/>
                <w:szCs w:val="30"/>
                <w:lang w:val="zh-CN" w:eastAsia="zh-CN"/>
              </w:rPr>
              <w:t>相关标准实施测评服务，通过比选人验收</w:t>
            </w:r>
          </w:p>
        </w:tc>
      </w:tr>
      <w:tr w:rsidR="001309A8" w14:paraId="3CD40A22" w14:textId="77777777">
        <w:trPr>
          <w:trHeight w:val="421"/>
        </w:trPr>
        <w:tc>
          <w:tcPr>
            <w:tcW w:w="1269" w:type="dxa"/>
            <w:vAlign w:val="center"/>
          </w:tcPr>
          <w:p w14:paraId="70A47C0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1.4.1</w:t>
            </w:r>
          </w:p>
        </w:tc>
        <w:tc>
          <w:tcPr>
            <w:tcW w:w="1816" w:type="dxa"/>
            <w:gridSpan w:val="2"/>
            <w:vAlign w:val="center"/>
          </w:tcPr>
          <w:p w14:paraId="7136181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比选人资质条件、能力和信誉</w:t>
            </w:r>
          </w:p>
        </w:tc>
        <w:tc>
          <w:tcPr>
            <w:tcW w:w="5846" w:type="dxa"/>
            <w:vAlign w:val="center"/>
          </w:tcPr>
          <w:p w14:paraId="43480426"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eastAsia="zh-CN"/>
              </w:rPr>
              <w:t>见比选公告</w:t>
            </w:r>
          </w:p>
        </w:tc>
      </w:tr>
      <w:tr w:rsidR="001309A8" w14:paraId="74592F10" w14:textId="77777777">
        <w:trPr>
          <w:trHeight w:val="664"/>
        </w:trPr>
        <w:tc>
          <w:tcPr>
            <w:tcW w:w="1269" w:type="dxa"/>
            <w:vAlign w:val="center"/>
          </w:tcPr>
          <w:p w14:paraId="2D959C8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1.4.2</w:t>
            </w:r>
          </w:p>
        </w:tc>
        <w:tc>
          <w:tcPr>
            <w:tcW w:w="1816" w:type="dxa"/>
            <w:gridSpan w:val="2"/>
            <w:vAlign w:val="center"/>
          </w:tcPr>
          <w:p w14:paraId="5FA1FF1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是否接受联合体比选</w:t>
            </w:r>
          </w:p>
        </w:tc>
        <w:tc>
          <w:tcPr>
            <w:tcW w:w="5846" w:type="dxa"/>
            <w:vAlign w:val="center"/>
          </w:tcPr>
          <w:p w14:paraId="64C4FE35"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kern w:val="2"/>
                <w:sz w:val="30"/>
                <w:szCs w:val="30"/>
                <w:lang w:val="zh-CN" w:eastAsia="zh-CN"/>
              </w:rPr>
              <w:t>本次比选不接受联合体比选。</w:t>
            </w:r>
          </w:p>
        </w:tc>
      </w:tr>
      <w:tr w:rsidR="001309A8" w14:paraId="19C942D3" w14:textId="77777777">
        <w:trPr>
          <w:trHeight w:val="81"/>
        </w:trPr>
        <w:tc>
          <w:tcPr>
            <w:tcW w:w="1269" w:type="dxa"/>
            <w:vAlign w:val="center"/>
          </w:tcPr>
          <w:p w14:paraId="1C6F63A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1.4.3</w:t>
            </w:r>
          </w:p>
        </w:tc>
        <w:tc>
          <w:tcPr>
            <w:tcW w:w="1816" w:type="dxa"/>
            <w:gridSpan w:val="2"/>
            <w:vAlign w:val="center"/>
          </w:tcPr>
          <w:p w14:paraId="784F252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关联关系</w:t>
            </w:r>
          </w:p>
        </w:tc>
        <w:tc>
          <w:tcPr>
            <w:tcW w:w="5846" w:type="dxa"/>
          </w:tcPr>
          <w:p w14:paraId="0F5061EC"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val="zh-CN" w:eastAsia="zh-CN"/>
              </w:rPr>
              <w:t>单位负责人为同一人或者存在控股、管理关系的不同单位，不得同时参加比选。否则，相关比选均无效。</w:t>
            </w:r>
          </w:p>
        </w:tc>
      </w:tr>
      <w:tr w:rsidR="001309A8" w14:paraId="7F93E1A3" w14:textId="77777777">
        <w:trPr>
          <w:trHeight w:val="983"/>
        </w:trPr>
        <w:tc>
          <w:tcPr>
            <w:tcW w:w="1269" w:type="dxa"/>
            <w:vAlign w:val="center"/>
          </w:tcPr>
          <w:p w14:paraId="591552F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lastRenderedPageBreak/>
              <w:t>2.1</w:t>
            </w:r>
          </w:p>
        </w:tc>
        <w:tc>
          <w:tcPr>
            <w:tcW w:w="1816" w:type="dxa"/>
            <w:gridSpan w:val="2"/>
            <w:vAlign w:val="center"/>
          </w:tcPr>
          <w:p w14:paraId="221BF3E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比选文件的</w:t>
            </w:r>
          </w:p>
          <w:p w14:paraId="256853D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组成</w:t>
            </w:r>
          </w:p>
        </w:tc>
        <w:tc>
          <w:tcPr>
            <w:tcW w:w="5846" w:type="dxa"/>
            <w:vAlign w:val="center"/>
          </w:tcPr>
          <w:p w14:paraId="2E6502B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比选文件包括以下内容：</w:t>
            </w:r>
          </w:p>
          <w:p w14:paraId="74254B37"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第一章</w:t>
            </w:r>
            <w:r>
              <w:rPr>
                <w:rFonts w:ascii="CESI仿宋-GB2312" w:eastAsia="CESI仿宋-GB2312" w:hAnsi="CESI仿宋-GB2312" w:cs="CESI仿宋-GB2312" w:hint="eastAsia"/>
                <w:kern w:val="2"/>
                <w:sz w:val="30"/>
                <w:szCs w:val="30"/>
                <w:lang w:eastAsia="zh-CN"/>
              </w:rPr>
              <w:t xml:space="preserve">  </w:t>
            </w:r>
            <w:r>
              <w:rPr>
                <w:rFonts w:ascii="CESI仿宋-GB2312" w:eastAsia="CESI仿宋-GB2312" w:hAnsi="CESI仿宋-GB2312" w:cs="CESI仿宋-GB2312" w:hint="eastAsia"/>
                <w:kern w:val="2"/>
                <w:sz w:val="30"/>
                <w:szCs w:val="30"/>
                <w:lang w:eastAsia="zh-CN"/>
              </w:rPr>
              <w:t>比选公告</w:t>
            </w:r>
          </w:p>
          <w:p w14:paraId="55C3740A"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第二章</w:t>
            </w:r>
            <w:r>
              <w:rPr>
                <w:rFonts w:ascii="CESI仿宋-GB2312" w:eastAsia="CESI仿宋-GB2312" w:hAnsi="CESI仿宋-GB2312" w:cs="CESI仿宋-GB2312" w:hint="eastAsia"/>
                <w:kern w:val="2"/>
                <w:sz w:val="30"/>
                <w:szCs w:val="30"/>
                <w:lang w:eastAsia="zh-CN"/>
              </w:rPr>
              <w:t xml:space="preserve">  </w:t>
            </w:r>
            <w:r>
              <w:rPr>
                <w:rFonts w:ascii="CESI仿宋-GB2312" w:eastAsia="CESI仿宋-GB2312" w:hAnsi="CESI仿宋-GB2312" w:cs="CESI仿宋-GB2312" w:hint="eastAsia"/>
                <w:kern w:val="2"/>
                <w:sz w:val="30"/>
                <w:szCs w:val="30"/>
                <w:lang w:eastAsia="zh-CN"/>
              </w:rPr>
              <w:t>比选申请人须知</w:t>
            </w:r>
          </w:p>
          <w:p w14:paraId="46479599"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第三章</w:t>
            </w:r>
            <w:r>
              <w:rPr>
                <w:rFonts w:ascii="CESI仿宋-GB2312" w:eastAsia="CESI仿宋-GB2312" w:hAnsi="CESI仿宋-GB2312" w:cs="CESI仿宋-GB2312" w:hint="eastAsia"/>
                <w:kern w:val="2"/>
                <w:sz w:val="30"/>
                <w:szCs w:val="30"/>
                <w:lang w:eastAsia="zh-CN"/>
              </w:rPr>
              <w:t xml:space="preserve">  </w:t>
            </w:r>
            <w:r>
              <w:rPr>
                <w:rFonts w:ascii="CESI仿宋-GB2312" w:eastAsia="CESI仿宋-GB2312" w:hAnsi="CESI仿宋-GB2312" w:cs="CESI仿宋-GB2312" w:hint="eastAsia"/>
                <w:kern w:val="2"/>
                <w:sz w:val="30"/>
                <w:szCs w:val="30"/>
                <w:lang w:eastAsia="zh-CN"/>
              </w:rPr>
              <w:t>评审办法</w:t>
            </w:r>
          </w:p>
          <w:p w14:paraId="4342F2FC"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第四章</w:t>
            </w:r>
            <w:r>
              <w:rPr>
                <w:rFonts w:ascii="CESI仿宋-GB2312" w:eastAsia="CESI仿宋-GB2312" w:hAnsi="CESI仿宋-GB2312" w:cs="CESI仿宋-GB2312" w:hint="eastAsia"/>
                <w:kern w:val="2"/>
                <w:sz w:val="30"/>
                <w:szCs w:val="30"/>
                <w:lang w:eastAsia="zh-CN"/>
              </w:rPr>
              <w:t xml:space="preserve">  </w:t>
            </w:r>
            <w:r>
              <w:rPr>
                <w:rFonts w:ascii="CESI仿宋-GB2312" w:eastAsia="CESI仿宋-GB2312" w:hAnsi="CESI仿宋-GB2312" w:cs="CESI仿宋-GB2312" w:hint="eastAsia"/>
                <w:kern w:val="2"/>
                <w:sz w:val="30"/>
                <w:szCs w:val="30"/>
                <w:lang w:eastAsia="zh-CN"/>
              </w:rPr>
              <w:t>合同主要条款</w:t>
            </w:r>
          </w:p>
          <w:p w14:paraId="7A7096A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第五章</w:t>
            </w:r>
            <w:r>
              <w:rPr>
                <w:rFonts w:ascii="CESI仿宋-GB2312" w:eastAsia="CESI仿宋-GB2312" w:hAnsi="CESI仿宋-GB2312" w:cs="CESI仿宋-GB2312" w:hint="eastAsia"/>
                <w:kern w:val="2"/>
                <w:sz w:val="30"/>
                <w:szCs w:val="30"/>
                <w:lang w:eastAsia="zh-CN"/>
              </w:rPr>
              <w:t xml:space="preserve">  </w:t>
            </w:r>
            <w:r>
              <w:rPr>
                <w:rFonts w:ascii="CESI仿宋-GB2312" w:eastAsia="CESI仿宋-GB2312" w:hAnsi="CESI仿宋-GB2312" w:cs="CESI仿宋-GB2312" w:hint="eastAsia"/>
                <w:kern w:val="2"/>
                <w:sz w:val="30"/>
                <w:szCs w:val="30"/>
                <w:lang w:eastAsia="zh-CN"/>
              </w:rPr>
              <w:t>比选项目要求</w:t>
            </w:r>
          </w:p>
          <w:p w14:paraId="4C511841"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第六章</w:t>
            </w:r>
            <w:r>
              <w:rPr>
                <w:rFonts w:ascii="CESI仿宋-GB2312" w:eastAsia="CESI仿宋-GB2312" w:hAnsi="CESI仿宋-GB2312" w:cs="CESI仿宋-GB2312" w:hint="eastAsia"/>
                <w:kern w:val="2"/>
                <w:sz w:val="30"/>
                <w:szCs w:val="30"/>
                <w:lang w:eastAsia="zh-CN"/>
              </w:rPr>
              <w:t xml:space="preserve">  </w:t>
            </w:r>
            <w:r>
              <w:rPr>
                <w:rFonts w:ascii="CESI仿宋-GB2312" w:eastAsia="CESI仿宋-GB2312" w:hAnsi="CESI仿宋-GB2312" w:cs="CESI仿宋-GB2312" w:hint="eastAsia"/>
                <w:kern w:val="2"/>
                <w:sz w:val="30"/>
                <w:szCs w:val="30"/>
                <w:lang w:eastAsia="zh-CN"/>
              </w:rPr>
              <w:t>比选申请文件格式</w:t>
            </w:r>
          </w:p>
          <w:p w14:paraId="5E1C527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以及比选文件补遗书（如有）或通知书（如有）。</w:t>
            </w:r>
          </w:p>
        </w:tc>
      </w:tr>
      <w:tr w:rsidR="001309A8" w14:paraId="7B03918A" w14:textId="77777777">
        <w:trPr>
          <w:trHeight w:val="189"/>
        </w:trPr>
        <w:tc>
          <w:tcPr>
            <w:tcW w:w="1269" w:type="dxa"/>
            <w:vAlign w:val="center"/>
          </w:tcPr>
          <w:p w14:paraId="67441E9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2.2.1</w:t>
            </w:r>
          </w:p>
        </w:tc>
        <w:tc>
          <w:tcPr>
            <w:tcW w:w="1816" w:type="dxa"/>
            <w:gridSpan w:val="2"/>
            <w:vAlign w:val="center"/>
          </w:tcPr>
          <w:p w14:paraId="3B55F10D"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澄清比选文件的截止时间</w:t>
            </w:r>
          </w:p>
        </w:tc>
        <w:tc>
          <w:tcPr>
            <w:tcW w:w="5846" w:type="dxa"/>
            <w:vAlign w:val="center"/>
          </w:tcPr>
          <w:p w14:paraId="6B0D5F07" w14:textId="6A840661"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2024</w:t>
            </w:r>
            <w:r>
              <w:rPr>
                <w:rFonts w:ascii="CESI仿宋-GB2312" w:eastAsia="CESI仿宋-GB2312" w:hAnsi="CESI仿宋-GB2312" w:cs="CESI仿宋-GB2312" w:hint="eastAsia"/>
                <w:kern w:val="2"/>
                <w:sz w:val="30"/>
                <w:szCs w:val="30"/>
                <w:lang w:eastAsia="zh-CN"/>
              </w:rPr>
              <w:t>年</w:t>
            </w:r>
            <w:r>
              <w:rPr>
                <w:rFonts w:ascii="CESI仿宋-GB2312" w:eastAsia="CESI仿宋-GB2312" w:hAnsi="CESI仿宋-GB2312" w:cs="CESI仿宋-GB2312" w:hint="eastAsia"/>
                <w:kern w:val="2"/>
                <w:sz w:val="30"/>
                <w:szCs w:val="30"/>
                <w:lang w:eastAsia="zh-CN"/>
              </w:rPr>
              <w:t>11</w:t>
            </w:r>
            <w:r>
              <w:rPr>
                <w:rFonts w:ascii="CESI仿宋-GB2312" w:eastAsia="CESI仿宋-GB2312" w:hAnsi="CESI仿宋-GB2312" w:cs="CESI仿宋-GB2312" w:hint="eastAsia"/>
                <w:kern w:val="2"/>
                <w:sz w:val="30"/>
                <w:szCs w:val="30"/>
                <w:lang w:eastAsia="zh-CN"/>
              </w:rPr>
              <w:t>月7</w:t>
            </w:r>
            <w:r>
              <w:rPr>
                <w:rFonts w:ascii="CESI仿宋-GB2312" w:eastAsia="CESI仿宋-GB2312" w:hAnsi="CESI仿宋-GB2312" w:cs="CESI仿宋-GB2312" w:hint="eastAsia"/>
                <w:kern w:val="2"/>
                <w:sz w:val="30"/>
                <w:szCs w:val="30"/>
                <w:lang w:eastAsia="zh-CN"/>
              </w:rPr>
              <w:t>日</w:t>
            </w:r>
            <w:r>
              <w:rPr>
                <w:rFonts w:ascii="CESI仿宋-GB2312" w:eastAsia="CESI仿宋-GB2312" w:hAnsi="CESI仿宋-GB2312" w:cs="CESI仿宋-GB2312" w:hint="eastAsia"/>
                <w:kern w:val="2"/>
                <w:sz w:val="30"/>
                <w:szCs w:val="30"/>
                <w:lang w:eastAsia="zh-CN"/>
              </w:rPr>
              <w:t>17</w:t>
            </w: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00</w:t>
            </w:r>
          </w:p>
        </w:tc>
      </w:tr>
      <w:tr w:rsidR="001309A8" w14:paraId="4D196D95" w14:textId="77777777">
        <w:trPr>
          <w:trHeight w:val="882"/>
        </w:trPr>
        <w:tc>
          <w:tcPr>
            <w:tcW w:w="1269" w:type="dxa"/>
            <w:vAlign w:val="center"/>
          </w:tcPr>
          <w:p w14:paraId="52F36107"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2.2.2</w:t>
            </w:r>
          </w:p>
        </w:tc>
        <w:tc>
          <w:tcPr>
            <w:tcW w:w="1816" w:type="dxa"/>
            <w:gridSpan w:val="2"/>
            <w:vAlign w:val="center"/>
          </w:tcPr>
          <w:p w14:paraId="5DDE3A2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比选人对比选文件的澄清</w:t>
            </w:r>
          </w:p>
        </w:tc>
        <w:tc>
          <w:tcPr>
            <w:tcW w:w="5846" w:type="dxa"/>
            <w:vAlign w:val="center"/>
          </w:tcPr>
          <w:p w14:paraId="316A10F6" w14:textId="1B0D43F2"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本项目如有澄清，比选人将</w:t>
            </w:r>
            <w:r>
              <w:rPr>
                <w:rFonts w:ascii="CESI仿宋-GB2312" w:eastAsia="CESI仿宋-GB2312" w:hAnsi="CESI仿宋-GB2312" w:cs="CESI仿宋-GB2312" w:hint="eastAsia"/>
                <w:kern w:val="2"/>
                <w:sz w:val="30"/>
                <w:szCs w:val="30"/>
                <w:lang w:eastAsia="zh-CN"/>
              </w:rPr>
              <w:t>在</w:t>
            </w:r>
            <w:r>
              <w:rPr>
                <w:rFonts w:ascii="CESI仿宋-GB2312" w:eastAsia="CESI仿宋-GB2312" w:hAnsi="CESI仿宋-GB2312" w:cs="CESI仿宋-GB2312" w:hint="eastAsia"/>
                <w:kern w:val="2"/>
                <w:sz w:val="30"/>
                <w:szCs w:val="30"/>
                <w:lang w:eastAsia="zh-CN"/>
              </w:rPr>
              <w:t>2024</w:t>
            </w:r>
            <w:r>
              <w:rPr>
                <w:rFonts w:ascii="CESI仿宋-GB2312" w:eastAsia="CESI仿宋-GB2312" w:hAnsi="CESI仿宋-GB2312" w:cs="CESI仿宋-GB2312" w:hint="eastAsia"/>
                <w:kern w:val="2"/>
                <w:sz w:val="30"/>
                <w:szCs w:val="30"/>
                <w:lang w:eastAsia="zh-CN"/>
              </w:rPr>
              <w:t>年</w:t>
            </w:r>
            <w:r>
              <w:rPr>
                <w:rFonts w:ascii="CESI仿宋-GB2312" w:eastAsia="CESI仿宋-GB2312" w:hAnsi="CESI仿宋-GB2312" w:cs="CESI仿宋-GB2312" w:hint="eastAsia"/>
                <w:kern w:val="2"/>
                <w:sz w:val="30"/>
                <w:szCs w:val="30"/>
                <w:lang w:eastAsia="zh-CN"/>
              </w:rPr>
              <w:t>11</w:t>
            </w:r>
            <w:r>
              <w:rPr>
                <w:rFonts w:ascii="CESI仿宋-GB2312" w:eastAsia="CESI仿宋-GB2312" w:hAnsi="CESI仿宋-GB2312" w:cs="CESI仿宋-GB2312" w:hint="eastAsia"/>
                <w:kern w:val="2"/>
                <w:sz w:val="30"/>
                <w:szCs w:val="30"/>
                <w:lang w:eastAsia="zh-CN"/>
              </w:rPr>
              <w:t>月7</w:t>
            </w:r>
            <w:r>
              <w:rPr>
                <w:rFonts w:ascii="CESI仿宋-GB2312" w:eastAsia="CESI仿宋-GB2312" w:hAnsi="CESI仿宋-GB2312" w:cs="CESI仿宋-GB2312" w:hint="eastAsia"/>
                <w:kern w:val="2"/>
                <w:sz w:val="30"/>
                <w:szCs w:val="30"/>
                <w:lang w:eastAsia="zh-CN"/>
              </w:rPr>
              <w:t>日</w:t>
            </w:r>
            <w:r>
              <w:rPr>
                <w:rFonts w:ascii="CESI仿宋-GB2312" w:eastAsia="CESI仿宋-GB2312" w:hAnsi="CESI仿宋-GB2312" w:cs="CESI仿宋-GB2312" w:hint="eastAsia"/>
                <w:kern w:val="2"/>
                <w:sz w:val="30"/>
                <w:szCs w:val="30"/>
                <w:lang w:eastAsia="zh-CN"/>
              </w:rPr>
              <w:t>17</w:t>
            </w: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00</w:t>
            </w:r>
            <w:r>
              <w:rPr>
                <w:rFonts w:ascii="CESI仿宋-GB2312" w:eastAsia="CESI仿宋-GB2312" w:hAnsi="CESI仿宋-GB2312" w:cs="CESI仿宋-GB2312" w:hint="eastAsia"/>
                <w:kern w:val="2"/>
                <w:sz w:val="30"/>
                <w:szCs w:val="30"/>
                <w:lang w:eastAsia="zh-CN"/>
              </w:rPr>
              <w:t>前，</w:t>
            </w:r>
            <w:r>
              <w:rPr>
                <w:rFonts w:ascii="CESI仿宋-GB2312" w:eastAsia="CESI仿宋-GB2312" w:hAnsi="CESI仿宋-GB2312" w:cs="CESI仿宋-GB2312" w:hint="eastAsia"/>
                <w:kern w:val="2"/>
                <w:sz w:val="30"/>
                <w:szCs w:val="30"/>
                <w:lang w:val="zh-CN" w:eastAsia="zh-CN"/>
              </w:rPr>
              <w:t>以补遗书形式对比选文件进行澄清</w:t>
            </w:r>
            <w:r>
              <w:rPr>
                <w:rFonts w:ascii="CESI仿宋-GB2312" w:eastAsia="CESI仿宋-GB2312" w:hAnsi="CESI仿宋-GB2312" w:cs="CESI仿宋-GB2312" w:hint="eastAsia"/>
                <w:kern w:val="2"/>
                <w:sz w:val="30"/>
                <w:szCs w:val="30"/>
                <w:lang w:eastAsia="zh-CN"/>
              </w:rPr>
              <w:t>。</w:t>
            </w:r>
          </w:p>
        </w:tc>
      </w:tr>
      <w:tr w:rsidR="001309A8" w14:paraId="75D24BC5" w14:textId="77777777">
        <w:trPr>
          <w:trHeight w:val="81"/>
        </w:trPr>
        <w:tc>
          <w:tcPr>
            <w:tcW w:w="1269" w:type="dxa"/>
            <w:vAlign w:val="center"/>
          </w:tcPr>
          <w:p w14:paraId="638DBA27"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2.2.3</w:t>
            </w:r>
          </w:p>
        </w:tc>
        <w:tc>
          <w:tcPr>
            <w:tcW w:w="1816" w:type="dxa"/>
            <w:gridSpan w:val="2"/>
            <w:vAlign w:val="center"/>
          </w:tcPr>
          <w:p w14:paraId="4F2B5FE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比选人确认收到比选文件澄清的时间</w:t>
            </w:r>
          </w:p>
        </w:tc>
        <w:tc>
          <w:tcPr>
            <w:tcW w:w="5846" w:type="dxa"/>
            <w:vAlign w:val="center"/>
          </w:tcPr>
          <w:p w14:paraId="4E0A224A"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无时间要求，由比选申请人从比选人指定的网站上自行查阅与下载，不要求比选申请人向比选人发出确认函。</w:t>
            </w:r>
          </w:p>
        </w:tc>
      </w:tr>
      <w:tr w:rsidR="001309A8" w14:paraId="557F860C" w14:textId="77777777">
        <w:trPr>
          <w:trHeight w:val="81"/>
        </w:trPr>
        <w:tc>
          <w:tcPr>
            <w:tcW w:w="1269" w:type="dxa"/>
            <w:vAlign w:val="center"/>
          </w:tcPr>
          <w:p w14:paraId="1FB1AB1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2.3</w:t>
            </w:r>
          </w:p>
        </w:tc>
        <w:tc>
          <w:tcPr>
            <w:tcW w:w="1816" w:type="dxa"/>
            <w:gridSpan w:val="2"/>
            <w:vAlign w:val="center"/>
          </w:tcPr>
          <w:p w14:paraId="7DFC979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比选文件修改</w:t>
            </w:r>
          </w:p>
        </w:tc>
        <w:tc>
          <w:tcPr>
            <w:tcW w:w="5846" w:type="dxa"/>
            <w:vAlign w:val="center"/>
          </w:tcPr>
          <w:p w14:paraId="5E509C0D"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同本须知前附表</w:t>
            </w:r>
            <w:r>
              <w:rPr>
                <w:rFonts w:ascii="CESI仿宋-GB2312" w:eastAsia="CESI仿宋-GB2312" w:hAnsi="CESI仿宋-GB2312" w:cs="CESI仿宋-GB2312" w:hint="eastAsia"/>
                <w:kern w:val="2"/>
                <w:sz w:val="30"/>
                <w:szCs w:val="30"/>
                <w:lang w:val="zh-CN" w:eastAsia="zh-CN"/>
              </w:rPr>
              <w:t>2.2.2</w:t>
            </w:r>
            <w:r>
              <w:rPr>
                <w:rFonts w:ascii="CESI仿宋-GB2312" w:eastAsia="CESI仿宋-GB2312" w:hAnsi="CESI仿宋-GB2312" w:cs="CESI仿宋-GB2312" w:hint="eastAsia"/>
                <w:kern w:val="2"/>
                <w:sz w:val="30"/>
                <w:szCs w:val="30"/>
                <w:lang w:val="zh-CN" w:eastAsia="zh-CN"/>
              </w:rPr>
              <w:t>款、</w:t>
            </w:r>
            <w:r>
              <w:rPr>
                <w:rFonts w:ascii="CESI仿宋-GB2312" w:eastAsia="CESI仿宋-GB2312" w:hAnsi="CESI仿宋-GB2312" w:cs="CESI仿宋-GB2312" w:hint="eastAsia"/>
                <w:kern w:val="2"/>
                <w:sz w:val="30"/>
                <w:szCs w:val="30"/>
                <w:lang w:val="zh-CN" w:eastAsia="zh-CN"/>
              </w:rPr>
              <w:t xml:space="preserve">2.2.3 </w:t>
            </w:r>
            <w:r>
              <w:rPr>
                <w:rFonts w:ascii="CESI仿宋-GB2312" w:eastAsia="CESI仿宋-GB2312" w:hAnsi="CESI仿宋-GB2312" w:cs="CESI仿宋-GB2312" w:hint="eastAsia"/>
                <w:kern w:val="2"/>
                <w:sz w:val="30"/>
                <w:szCs w:val="30"/>
                <w:lang w:val="zh-CN" w:eastAsia="zh-CN"/>
              </w:rPr>
              <w:t>款</w:t>
            </w:r>
          </w:p>
        </w:tc>
      </w:tr>
      <w:tr w:rsidR="001309A8" w14:paraId="7E5E24D7" w14:textId="77777777">
        <w:trPr>
          <w:trHeight w:val="410"/>
        </w:trPr>
        <w:tc>
          <w:tcPr>
            <w:tcW w:w="1269" w:type="dxa"/>
            <w:vAlign w:val="center"/>
          </w:tcPr>
          <w:p w14:paraId="184666B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3.1</w:t>
            </w:r>
          </w:p>
        </w:tc>
        <w:tc>
          <w:tcPr>
            <w:tcW w:w="1816" w:type="dxa"/>
            <w:gridSpan w:val="2"/>
            <w:vAlign w:val="center"/>
          </w:tcPr>
          <w:p w14:paraId="5FDEFA4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w:t>
            </w:r>
            <w:r>
              <w:rPr>
                <w:rFonts w:ascii="CESI仿宋-GB2312" w:eastAsia="CESI仿宋-GB2312" w:hAnsi="CESI仿宋-GB2312" w:cs="CESI仿宋-GB2312" w:hint="eastAsia"/>
                <w:kern w:val="2"/>
                <w:sz w:val="30"/>
                <w:szCs w:val="30"/>
                <w:lang w:eastAsia="zh-CN"/>
              </w:rPr>
              <w:t>申请</w:t>
            </w:r>
            <w:r>
              <w:rPr>
                <w:rFonts w:ascii="CESI仿宋-GB2312" w:eastAsia="CESI仿宋-GB2312" w:hAnsi="CESI仿宋-GB2312" w:cs="CESI仿宋-GB2312" w:hint="eastAsia"/>
                <w:kern w:val="2"/>
                <w:sz w:val="30"/>
                <w:szCs w:val="30"/>
                <w:lang w:val="zh-CN" w:eastAsia="zh-CN"/>
              </w:rPr>
              <w:t>文件的组成</w:t>
            </w:r>
          </w:p>
        </w:tc>
        <w:tc>
          <w:tcPr>
            <w:tcW w:w="5846" w:type="dxa"/>
            <w:vAlign w:val="center"/>
          </w:tcPr>
          <w:p w14:paraId="08337AEA" w14:textId="77777777" w:rsidR="001309A8" w:rsidRDefault="00427546">
            <w:pPr>
              <w:adjustRightInd w:val="0"/>
              <w:snapToGrid w:val="0"/>
              <w:spacing w:after="160" w:line="34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比选申请文件应包括下列内容：</w:t>
            </w:r>
          </w:p>
          <w:p w14:paraId="39FF1AAE"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一、比选申请函</w:t>
            </w:r>
          </w:p>
          <w:p w14:paraId="0AAF5D7B"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二、法定代表人身份证明或授权委托书</w:t>
            </w:r>
          </w:p>
          <w:p w14:paraId="04A1EA1D"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三、资格审查</w:t>
            </w:r>
          </w:p>
          <w:p w14:paraId="529F1760"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四、服务承诺函</w:t>
            </w:r>
          </w:p>
          <w:p w14:paraId="3C50AA99"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五、工作方案</w:t>
            </w:r>
          </w:p>
          <w:p w14:paraId="7DAD788F"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六、比选报价函</w:t>
            </w:r>
          </w:p>
          <w:p w14:paraId="02F70302"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七、报价一览表</w:t>
            </w:r>
          </w:p>
          <w:p w14:paraId="593B1D58"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八、类似业绩</w:t>
            </w:r>
          </w:p>
          <w:p w14:paraId="4BE1ACF6"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九、项目人员</w:t>
            </w:r>
          </w:p>
          <w:p w14:paraId="2BB52ABE"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十、企业资质证书</w:t>
            </w:r>
          </w:p>
          <w:p w14:paraId="6035788A"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十一、比选申请人认为需要提交的其它资料</w:t>
            </w:r>
          </w:p>
        </w:tc>
      </w:tr>
      <w:tr w:rsidR="001309A8" w14:paraId="1AC990BB" w14:textId="77777777">
        <w:trPr>
          <w:trHeight w:val="112"/>
        </w:trPr>
        <w:tc>
          <w:tcPr>
            <w:tcW w:w="1269" w:type="dxa"/>
            <w:vAlign w:val="center"/>
          </w:tcPr>
          <w:p w14:paraId="7CB83CB8"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3.2</w:t>
            </w:r>
          </w:p>
        </w:tc>
        <w:tc>
          <w:tcPr>
            <w:tcW w:w="1816" w:type="dxa"/>
            <w:gridSpan w:val="2"/>
            <w:vAlign w:val="center"/>
          </w:tcPr>
          <w:p w14:paraId="42FE5F59"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价格调整</w:t>
            </w:r>
          </w:p>
        </w:tc>
        <w:tc>
          <w:tcPr>
            <w:tcW w:w="5846" w:type="dxa"/>
            <w:vAlign w:val="center"/>
          </w:tcPr>
          <w:p w14:paraId="339CA097" w14:textId="77777777" w:rsidR="001309A8" w:rsidRDefault="00427546">
            <w:pPr>
              <w:tabs>
                <w:tab w:val="center" w:pos="4153"/>
                <w:tab w:val="right" w:pos="8306"/>
              </w:tabs>
              <w:adjustRightInd w:val="0"/>
              <w:snapToGrid w:val="0"/>
              <w:spacing w:after="160" w:line="360" w:lineRule="exact"/>
              <w:rPr>
                <w:rFonts w:ascii="CESI仿宋-GB2312" w:eastAsia="CESI仿宋-GB2312" w:hAnsi="CESI仿宋-GB2312" w:cs="CESI仿宋-GB2312" w:hint="eastAsia"/>
                <w:b/>
                <w:kern w:val="2"/>
                <w:sz w:val="30"/>
                <w:szCs w:val="30"/>
                <w:lang w:eastAsia="zh-CN"/>
              </w:rPr>
            </w:pPr>
            <w:r>
              <w:rPr>
                <w:rFonts w:ascii="CESI黑体-GB2312" w:eastAsia="CESI黑体-GB2312" w:hAnsi="CESI黑体-GB2312" w:cs="CESI黑体-GB2312" w:hint="eastAsia"/>
                <w:bCs/>
                <w:kern w:val="2"/>
                <w:sz w:val="30"/>
                <w:szCs w:val="30"/>
                <w:lang w:eastAsia="zh-CN"/>
              </w:rPr>
              <w:t>合同执行期间不调价</w:t>
            </w:r>
          </w:p>
        </w:tc>
      </w:tr>
      <w:tr w:rsidR="001309A8" w14:paraId="09D953F2" w14:textId="77777777">
        <w:trPr>
          <w:trHeight w:val="117"/>
        </w:trPr>
        <w:tc>
          <w:tcPr>
            <w:tcW w:w="1269" w:type="dxa"/>
            <w:vAlign w:val="center"/>
          </w:tcPr>
          <w:p w14:paraId="41C2218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3.3</w:t>
            </w:r>
          </w:p>
        </w:tc>
        <w:tc>
          <w:tcPr>
            <w:tcW w:w="1816" w:type="dxa"/>
            <w:gridSpan w:val="2"/>
            <w:vAlign w:val="center"/>
          </w:tcPr>
          <w:p w14:paraId="4F8D692C"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比选有效期</w:t>
            </w:r>
          </w:p>
        </w:tc>
        <w:tc>
          <w:tcPr>
            <w:tcW w:w="5846" w:type="dxa"/>
            <w:vAlign w:val="center"/>
          </w:tcPr>
          <w:p w14:paraId="7F08A61B" w14:textId="77777777" w:rsidR="001309A8" w:rsidRDefault="00427546">
            <w:pPr>
              <w:adjustRightInd w:val="0"/>
              <w:snapToGrid w:val="0"/>
              <w:spacing w:after="160" w:line="360" w:lineRule="exact"/>
              <w:jc w:val="both"/>
              <w:rPr>
                <w:rFonts w:ascii="CESI仿宋-GB2312" w:eastAsia="CESI仿宋-GB2312" w:hAnsi="CESI仿宋-GB2312" w:cs="CESI仿宋-GB2312" w:hint="eastAsia"/>
                <w:color w:val="000000" w:themeColor="text1"/>
                <w:kern w:val="2"/>
                <w:sz w:val="30"/>
                <w:szCs w:val="30"/>
                <w:lang w:val="zh-CN" w:eastAsia="zh-CN"/>
              </w:rPr>
            </w:pPr>
            <w:r>
              <w:rPr>
                <w:rFonts w:ascii="CESI仿宋-GB2312" w:eastAsia="CESI仿宋-GB2312" w:hAnsi="CESI仿宋-GB2312" w:cs="CESI仿宋-GB2312" w:hint="eastAsia"/>
                <w:color w:val="000000" w:themeColor="text1"/>
                <w:kern w:val="2"/>
                <w:sz w:val="30"/>
                <w:szCs w:val="30"/>
                <w:lang w:val="zh-CN" w:eastAsia="zh-CN"/>
              </w:rPr>
              <w:t>自比选申请人提交比选申请文件截止之日起计算</w:t>
            </w:r>
            <w:r>
              <w:rPr>
                <w:rFonts w:ascii="CESI仿宋-GB2312" w:eastAsia="CESI仿宋-GB2312" w:hAnsi="CESI仿宋-GB2312" w:cs="CESI仿宋-GB2312" w:hint="eastAsia"/>
                <w:color w:val="000000" w:themeColor="text1"/>
                <w:kern w:val="2"/>
                <w:sz w:val="30"/>
                <w:szCs w:val="30"/>
                <w:u w:val="single"/>
                <w:lang w:val="zh-CN" w:eastAsia="zh-CN"/>
              </w:rPr>
              <w:t>90</w:t>
            </w:r>
            <w:r>
              <w:rPr>
                <w:rFonts w:ascii="CESI仿宋-GB2312" w:eastAsia="CESI仿宋-GB2312" w:hAnsi="CESI仿宋-GB2312" w:cs="CESI仿宋-GB2312" w:hint="eastAsia"/>
                <w:color w:val="000000" w:themeColor="text1"/>
                <w:kern w:val="2"/>
                <w:sz w:val="30"/>
                <w:szCs w:val="30"/>
                <w:lang w:val="zh-CN" w:eastAsia="zh-CN"/>
              </w:rPr>
              <w:t>天</w:t>
            </w:r>
          </w:p>
        </w:tc>
      </w:tr>
      <w:tr w:rsidR="001309A8" w14:paraId="15983B68" w14:textId="77777777">
        <w:trPr>
          <w:trHeight w:val="117"/>
        </w:trPr>
        <w:tc>
          <w:tcPr>
            <w:tcW w:w="1269" w:type="dxa"/>
            <w:vAlign w:val="center"/>
          </w:tcPr>
          <w:p w14:paraId="7176216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3.4</w:t>
            </w:r>
          </w:p>
        </w:tc>
        <w:tc>
          <w:tcPr>
            <w:tcW w:w="1816" w:type="dxa"/>
            <w:gridSpan w:val="2"/>
            <w:vAlign w:val="center"/>
          </w:tcPr>
          <w:p w14:paraId="5BEBAED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w:t>
            </w:r>
            <w:r>
              <w:rPr>
                <w:rFonts w:ascii="CESI仿宋-GB2312" w:eastAsia="CESI仿宋-GB2312" w:hAnsi="CESI仿宋-GB2312" w:cs="CESI仿宋-GB2312" w:hint="eastAsia"/>
                <w:kern w:val="2"/>
                <w:sz w:val="30"/>
                <w:szCs w:val="30"/>
                <w:lang w:eastAsia="zh-CN"/>
              </w:rPr>
              <w:t>保证金</w:t>
            </w:r>
          </w:p>
        </w:tc>
        <w:tc>
          <w:tcPr>
            <w:tcW w:w="5846" w:type="dxa"/>
          </w:tcPr>
          <w:p w14:paraId="7B9EC92A"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eastAsia="zh-CN"/>
              </w:rPr>
              <w:t>本项目不适用</w:t>
            </w:r>
          </w:p>
        </w:tc>
      </w:tr>
      <w:tr w:rsidR="001309A8" w14:paraId="23D9B2C1" w14:textId="77777777">
        <w:trPr>
          <w:trHeight w:val="81"/>
        </w:trPr>
        <w:tc>
          <w:tcPr>
            <w:tcW w:w="1269" w:type="dxa"/>
            <w:vAlign w:val="center"/>
          </w:tcPr>
          <w:p w14:paraId="0C2BD508"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3.5</w:t>
            </w:r>
          </w:p>
        </w:tc>
        <w:tc>
          <w:tcPr>
            <w:tcW w:w="1816" w:type="dxa"/>
            <w:gridSpan w:val="2"/>
            <w:vAlign w:val="center"/>
          </w:tcPr>
          <w:p w14:paraId="08985BFE"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资格审查资料</w:t>
            </w:r>
          </w:p>
        </w:tc>
        <w:tc>
          <w:tcPr>
            <w:tcW w:w="5846" w:type="dxa"/>
            <w:vAlign w:val="center"/>
          </w:tcPr>
          <w:p w14:paraId="580DC8B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比选申请人提供的资格审查资料必须满足资格审查所有要求，并附相关证明材料，证明材料以第六章比选文件格式中要求为准。</w:t>
            </w:r>
          </w:p>
        </w:tc>
      </w:tr>
      <w:tr w:rsidR="001309A8" w14:paraId="21EBCB09" w14:textId="77777777">
        <w:trPr>
          <w:trHeight w:val="81"/>
        </w:trPr>
        <w:tc>
          <w:tcPr>
            <w:tcW w:w="1269" w:type="dxa"/>
            <w:vAlign w:val="center"/>
          </w:tcPr>
          <w:p w14:paraId="71AB584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val="zh-CN" w:eastAsia="zh-CN"/>
              </w:rPr>
              <w:t>3.5.</w:t>
            </w:r>
            <w:r>
              <w:rPr>
                <w:rFonts w:ascii="CESI仿宋-GB2312" w:eastAsia="CESI仿宋-GB2312" w:hAnsi="CESI仿宋-GB2312" w:cs="CESI仿宋-GB2312" w:hint="eastAsia"/>
                <w:kern w:val="2"/>
                <w:sz w:val="30"/>
                <w:szCs w:val="30"/>
                <w:lang w:eastAsia="zh-CN"/>
              </w:rPr>
              <w:t>1</w:t>
            </w:r>
          </w:p>
        </w:tc>
        <w:tc>
          <w:tcPr>
            <w:tcW w:w="1816" w:type="dxa"/>
            <w:gridSpan w:val="2"/>
            <w:vAlign w:val="center"/>
          </w:tcPr>
          <w:p w14:paraId="55665E2E" w14:textId="77777777" w:rsidR="001309A8" w:rsidRDefault="00427546">
            <w:pPr>
              <w:adjustRightInd w:val="0"/>
              <w:snapToGrid w:val="0"/>
              <w:spacing w:after="160" w:line="300" w:lineRule="exact"/>
              <w:ind w:leftChars="-50" w:left="-110" w:rightChars="-50" w:right="-11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近年完成的类似项目的年份要求</w:t>
            </w:r>
          </w:p>
        </w:tc>
        <w:tc>
          <w:tcPr>
            <w:tcW w:w="5846" w:type="dxa"/>
            <w:vAlign w:val="center"/>
          </w:tcPr>
          <w:p w14:paraId="5337E227"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自</w:t>
            </w:r>
            <w:r>
              <w:rPr>
                <w:rFonts w:ascii="CESI仿宋-GB2312" w:eastAsia="CESI仿宋-GB2312" w:hAnsi="CESI仿宋-GB2312" w:cs="CESI仿宋-GB2312" w:hint="eastAsia"/>
                <w:kern w:val="2"/>
                <w:sz w:val="30"/>
                <w:szCs w:val="30"/>
                <w:lang w:val="zh-CN" w:eastAsia="zh-CN"/>
              </w:rPr>
              <w:t>20</w:t>
            </w:r>
            <w:r>
              <w:rPr>
                <w:rFonts w:ascii="CESI仿宋-GB2312" w:eastAsia="CESI仿宋-GB2312" w:hAnsi="CESI仿宋-GB2312" w:cs="CESI仿宋-GB2312" w:hint="eastAsia"/>
                <w:kern w:val="2"/>
                <w:sz w:val="30"/>
                <w:szCs w:val="30"/>
                <w:lang w:eastAsia="zh-CN"/>
              </w:rPr>
              <w:t>21</w:t>
            </w:r>
            <w:r>
              <w:rPr>
                <w:rFonts w:ascii="CESI仿宋-GB2312" w:eastAsia="CESI仿宋-GB2312" w:hAnsi="CESI仿宋-GB2312" w:cs="CESI仿宋-GB2312" w:hint="eastAsia"/>
                <w:kern w:val="2"/>
                <w:sz w:val="30"/>
                <w:szCs w:val="30"/>
                <w:lang w:val="zh-CN" w:eastAsia="zh-CN"/>
              </w:rPr>
              <w:t>年</w:t>
            </w:r>
            <w:r>
              <w:rPr>
                <w:rFonts w:ascii="CESI仿宋-GB2312" w:eastAsia="CESI仿宋-GB2312" w:hAnsi="CESI仿宋-GB2312" w:cs="CESI仿宋-GB2312" w:hint="eastAsia"/>
                <w:kern w:val="2"/>
                <w:sz w:val="30"/>
                <w:szCs w:val="30"/>
                <w:lang w:val="zh-CN" w:eastAsia="zh-CN"/>
              </w:rPr>
              <w:t>1</w:t>
            </w:r>
            <w:r>
              <w:rPr>
                <w:rFonts w:ascii="CESI仿宋-GB2312" w:eastAsia="CESI仿宋-GB2312" w:hAnsi="CESI仿宋-GB2312" w:cs="CESI仿宋-GB2312" w:hint="eastAsia"/>
                <w:kern w:val="2"/>
                <w:sz w:val="30"/>
                <w:szCs w:val="30"/>
                <w:lang w:val="zh-CN" w:eastAsia="zh-CN"/>
              </w:rPr>
              <w:t>月</w:t>
            </w:r>
            <w:r>
              <w:rPr>
                <w:rFonts w:ascii="CESI仿宋-GB2312" w:eastAsia="CESI仿宋-GB2312" w:hAnsi="CESI仿宋-GB2312" w:cs="CESI仿宋-GB2312" w:hint="eastAsia"/>
                <w:kern w:val="2"/>
                <w:sz w:val="30"/>
                <w:szCs w:val="30"/>
                <w:lang w:val="zh-CN" w:eastAsia="zh-CN"/>
              </w:rPr>
              <w:t>1</w:t>
            </w:r>
            <w:r>
              <w:rPr>
                <w:rFonts w:ascii="CESI仿宋-GB2312" w:eastAsia="CESI仿宋-GB2312" w:hAnsi="CESI仿宋-GB2312" w:cs="CESI仿宋-GB2312" w:hint="eastAsia"/>
                <w:kern w:val="2"/>
                <w:sz w:val="30"/>
                <w:szCs w:val="30"/>
                <w:lang w:val="zh-CN" w:eastAsia="zh-CN"/>
              </w:rPr>
              <w:t>日起至今，以签订合同时间为准。</w:t>
            </w:r>
          </w:p>
        </w:tc>
      </w:tr>
      <w:tr w:rsidR="001309A8" w14:paraId="0BFFBA8A" w14:textId="77777777">
        <w:trPr>
          <w:trHeight w:val="81"/>
        </w:trPr>
        <w:tc>
          <w:tcPr>
            <w:tcW w:w="1269" w:type="dxa"/>
            <w:vAlign w:val="center"/>
          </w:tcPr>
          <w:p w14:paraId="6DD8DC1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val="zh-CN" w:eastAsia="zh-CN"/>
              </w:rPr>
              <w:t>3.5.</w:t>
            </w:r>
            <w:r>
              <w:rPr>
                <w:rFonts w:ascii="CESI仿宋-GB2312" w:eastAsia="CESI仿宋-GB2312" w:hAnsi="CESI仿宋-GB2312" w:cs="CESI仿宋-GB2312" w:hint="eastAsia"/>
                <w:kern w:val="2"/>
                <w:sz w:val="30"/>
                <w:szCs w:val="30"/>
                <w:lang w:eastAsia="zh-CN"/>
              </w:rPr>
              <w:t>2</w:t>
            </w:r>
          </w:p>
        </w:tc>
        <w:tc>
          <w:tcPr>
            <w:tcW w:w="1816" w:type="dxa"/>
            <w:gridSpan w:val="2"/>
            <w:vAlign w:val="center"/>
          </w:tcPr>
          <w:p w14:paraId="337FD3D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比选文件的真实性要求</w:t>
            </w:r>
          </w:p>
        </w:tc>
        <w:tc>
          <w:tcPr>
            <w:tcW w:w="5846" w:type="dxa"/>
          </w:tcPr>
          <w:p w14:paraId="49EFB501"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比选申请人所递交的比选申请文件（包括资质、业绩、主要人员资历和目前在岗情况、信用等级等信息）应真实可信，不存在虚假。如比选文件存在虚假，在评审阶段发现的，评审委员会应否决</w:t>
            </w: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；中选候选人确定后发现的，比选人</w:t>
            </w:r>
            <w:r>
              <w:rPr>
                <w:rFonts w:ascii="CESI仿宋-GB2312" w:eastAsia="CESI仿宋-GB2312" w:hAnsi="CESI仿宋-GB2312" w:cs="CESI仿宋-GB2312" w:hint="eastAsia"/>
                <w:kern w:val="2"/>
                <w:sz w:val="30"/>
                <w:szCs w:val="30"/>
                <w:lang w:eastAsia="zh-CN"/>
              </w:rPr>
              <w:t>将</w:t>
            </w:r>
            <w:r>
              <w:rPr>
                <w:rFonts w:ascii="CESI仿宋-GB2312" w:eastAsia="CESI仿宋-GB2312" w:hAnsi="CESI仿宋-GB2312" w:cs="CESI仿宋-GB2312" w:hint="eastAsia"/>
                <w:kern w:val="2"/>
                <w:sz w:val="30"/>
                <w:szCs w:val="30"/>
                <w:lang w:val="zh-CN" w:eastAsia="zh-CN"/>
              </w:rPr>
              <w:t>取消中选候选人或中选资格。</w:t>
            </w:r>
          </w:p>
        </w:tc>
      </w:tr>
      <w:tr w:rsidR="001309A8" w14:paraId="25721650" w14:textId="77777777">
        <w:trPr>
          <w:trHeight w:val="806"/>
        </w:trPr>
        <w:tc>
          <w:tcPr>
            <w:tcW w:w="1269" w:type="dxa"/>
            <w:vAlign w:val="center"/>
          </w:tcPr>
          <w:p w14:paraId="6CA3E51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3.6</w:t>
            </w:r>
          </w:p>
        </w:tc>
        <w:tc>
          <w:tcPr>
            <w:tcW w:w="1816" w:type="dxa"/>
            <w:gridSpan w:val="2"/>
            <w:vAlign w:val="center"/>
          </w:tcPr>
          <w:p w14:paraId="6697D26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是否允许递交备选比选方案</w:t>
            </w:r>
          </w:p>
        </w:tc>
        <w:tc>
          <w:tcPr>
            <w:tcW w:w="5846" w:type="dxa"/>
            <w:vAlign w:val="center"/>
          </w:tcPr>
          <w:p w14:paraId="6970BF91"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kern w:val="2"/>
                <w:sz w:val="30"/>
                <w:szCs w:val="30"/>
                <w:lang w:val="zh-CN" w:eastAsia="zh-CN"/>
              </w:rPr>
              <w:t>不允许</w:t>
            </w:r>
          </w:p>
        </w:tc>
      </w:tr>
      <w:tr w:rsidR="001309A8" w14:paraId="7FD5D6A0" w14:textId="77777777">
        <w:trPr>
          <w:trHeight w:val="81"/>
        </w:trPr>
        <w:tc>
          <w:tcPr>
            <w:tcW w:w="1269" w:type="dxa"/>
            <w:vAlign w:val="center"/>
          </w:tcPr>
          <w:p w14:paraId="24CEBF7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3.7.1</w:t>
            </w:r>
          </w:p>
        </w:tc>
        <w:tc>
          <w:tcPr>
            <w:tcW w:w="1816" w:type="dxa"/>
            <w:gridSpan w:val="2"/>
            <w:vAlign w:val="center"/>
          </w:tcPr>
          <w:p w14:paraId="2A94589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签字或盖章要求</w:t>
            </w:r>
          </w:p>
        </w:tc>
        <w:tc>
          <w:tcPr>
            <w:tcW w:w="5846" w:type="dxa"/>
            <w:vAlign w:val="center"/>
          </w:tcPr>
          <w:p w14:paraId="1816F48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eastAsia="zh-CN"/>
              </w:rPr>
              <w:t>）单位章内容必须与单位营业执照名称一致。</w:t>
            </w:r>
          </w:p>
          <w:p w14:paraId="43AF421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2</w:t>
            </w:r>
            <w:r>
              <w:rPr>
                <w:rFonts w:ascii="CESI仿宋-GB2312" w:eastAsia="CESI仿宋-GB2312" w:hAnsi="CESI仿宋-GB2312" w:cs="CESI仿宋-GB2312" w:hint="eastAsia"/>
                <w:kern w:val="2"/>
                <w:sz w:val="30"/>
                <w:szCs w:val="30"/>
                <w:lang w:eastAsia="zh-CN"/>
              </w:rPr>
              <w:t>）比选申请文件格式上所有要求盖章的地方都须加盖比选申请人单位章（法定名称），不得使用专用印章。</w:t>
            </w:r>
          </w:p>
          <w:p w14:paraId="358874C2" w14:textId="77777777" w:rsidR="001309A8" w:rsidRDefault="00427546">
            <w:pPr>
              <w:tabs>
                <w:tab w:val="left" w:pos="4452"/>
              </w:tabs>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3</w:t>
            </w:r>
            <w:r>
              <w:rPr>
                <w:rFonts w:ascii="CESI仿宋-GB2312" w:eastAsia="CESI仿宋-GB2312" w:hAnsi="CESI仿宋-GB2312" w:cs="CESI仿宋-GB2312" w:hint="eastAsia"/>
                <w:kern w:val="2"/>
                <w:sz w:val="30"/>
                <w:szCs w:val="30"/>
                <w:lang w:val="zh-CN" w:eastAsia="zh-CN"/>
              </w:rPr>
              <w:t>）比选申请文件格式中对应内容在提交的比选申请文件中的任何改动之处应加盖单位章或由比选申请人的法定代表人或其委托代理人签字确认。</w:t>
            </w:r>
          </w:p>
          <w:p w14:paraId="4EF3F39E" w14:textId="77777777" w:rsidR="001309A8" w:rsidRDefault="00427546">
            <w:pPr>
              <w:tabs>
                <w:tab w:val="left" w:pos="4452"/>
              </w:tabs>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4</w:t>
            </w:r>
            <w:r>
              <w:rPr>
                <w:rFonts w:ascii="CESI仿宋-GB2312" w:eastAsia="CESI仿宋-GB2312" w:hAnsi="CESI仿宋-GB2312" w:cs="CESI仿宋-GB2312" w:hint="eastAsia"/>
                <w:kern w:val="2"/>
                <w:sz w:val="30"/>
                <w:szCs w:val="30"/>
                <w:lang w:val="zh-CN" w:eastAsia="zh-CN"/>
              </w:rPr>
              <w:t>）法定代表人身份证明、授权委托书（如有）具体要求见第六章比选申请文件格式。</w:t>
            </w:r>
          </w:p>
        </w:tc>
      </w:tr>
      <w:tr w:rsidR="001309A8" w14:paraId="64E7469B" w14:textId="77777777">
        <w:trPr>
          <w:trHeight w:val="542"/>
        </w:trPr>
        <w:tc>
          <w:tcPr>
            <w:tcW w:w="1269" w:type="dxa"/>
            <w:vAlign w:val="center"/>
          </w:tcPr>
          <w:p w14:paraId="4997BD5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3.7.2</w:t>
            </w:r>
          </w:p>
        </w:tc>
        <w:tc>
          <w:tcPr>
            <w:tcW w:w="1816" w:type="dxa"/>
            <w:gridSpan w:val="2"/>
            <w:vAlign w:val="center"/>
          </w:tcPr>
          <w:p w14:paraId="5D47D7AC"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比选文件份数</w:t>
            </w:r>
          </w:p>
        </w:tc>
        <w:tc>
          <w:tcPr>
            <w:tcW w:w="5846" w:type="dxa"/>
            <w:vAlign w:val="center"/>
          </w:tcPr>
          <w:p w14:paraId="2829C13F"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val="zh-CN" w:eastAsia="zh-CN"/>
              </w:rPr>
              <w:t>份。</w:t>
            </w:r>
          </w:p>
        </w:tc>
      </w:tr>
      <w:tr w:rsidR="001309A8" w14:paraId="6E87FA73" w14:textId="77777777">
        <w:trPr>
          <w:trHeight w:val="81"/>
        </w:trPr>
        <w:tc>
          <w:tcPr>
            <w:tcW w:w="1269" w:type="dxa"/>
            <w:vAlign w:val="center"/>
          </w:tcPr>
          <w:p w14:paraId="178C956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3.7.3</w:t>
            </w:r>
          </w:p>
        </w:tc>
        <w:tc>
          <w:tcPr>
            <w:tcW w:w="1816" w:type="dxa"/>
            <w:gridSpan w:val="2"/>
            <w:vAlign w:val="center"/>
          </w:tcPr>
          <w:p w14:paraId="074C7C3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装订要求</w:t>
            </w:r>
          </w:p>
        </w:tc>
        <w:tc>
          <w:tcPr>
            <w:tcW w:w="5846" w:type="dxa"/>
            <w:vAlign w:val="center"/>
          </w:tcPr>
          <w:p w14:paraId="1C47189D"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比选申请文件应编制目录且逐页标注连续页码，采用粘贴或装订方式分别装订成册（</w:t>
            </w:r>
            <w:r>
              <w:rPr>
                <w:rFonts w:ascii="CESI仿宋-GB2312" w:eastAsia="CESI仿宋-GB2312" w:hAnsi="CESI仿宋-GB2312" w:cs="CESI仿宋-GB2312" w:hint="eastAsia"/>
                <w:kern w:val="2"/>
                <w:sz w:val="30"/>
                <w:szCs w:val="30"/>
                <w:lang w:val="zh-CN" w:eastAsia="zh-CN"/>
              </w:rPr>
              <w:t>A4</w:t>
            </w:r>
            <w:r>
              <w:rPr>
                <w:rFonts w:ascii="CESI仿宋-GB2312" w:eastAsia="CESI仿宋-GB2312" w:hAnsi="CESI仿宋-GB2312" w:cs="CESI仿宋-GB2312" w:hint="eastAsia"/>
                <w:kern w:val="2"/>
                <w:sz w:val="30"/>
                <w:szCs w:val="30"/>
                <w:lang w:val="zh-CN" w:eastAsia="zh-CN"/>
              </w:rPr>
              <w:t>纸幅），不得采用活页夹等可随时拆换的方式装订。由于比选申请文件页码编制和装订造成的丢失、散落、缺页或其它后果概由比选申请人自行承担。</w:t>
            </w:r>
          </w:p>
        </w:tc>
      </w:tr>
      <w:tr w:rsidR="001309A8" w14:paraId="368BF05F" w14:textId="77777777">
        <w:trPr>
          <w:trHeight w:val="573"/>
        </w:trPr>
        <w:tc>
          <w:tcPr>
            <w:tcW w:w="1269" w:type="dxa"/>
            <w:vAlign w:val="center"/>
          </w:tcPr>
          <w:p w14:paraId="71A00F8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4.1</w:t>
            </w:r>
          </w:p>
        </w:tc>
        <w:tc>
          <w:tcPr>
            <w:tcW w:w="1816" w:type="dxa"/>
            <w:gridSpan w:val="2"/>
            <w:vAlign w:val="center"/>
          </w:tcPr>
          <w:p w14:paraId="2481852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比选申请文件的密封</w:t>
            </w:r>
          </w:p>
        </w:tc>
        <w:tc>
          <w:tcPr>
            <w:tcW w:w="5846" w:type="dxa"/>
          </w:tcPr>
          <w:p w14:paraId="17DD85BB" w14:textId="77777777" w:rsidR="001309A8" w:rsidRDefault="00427546">
            <w:pPr>
              <w:spacing w:after="160" w:line="360" w:lineRule="auto"/>
              <w:ind w:firstLine="420"/>
              <w:jc w:val="both"/>
              <w:rPr>
                <w:rFonts w:ascii="CESI仿宋-GB2312" w:eastAsia="CESI仿宋-GB2312" w:hAnsi="CESI仿宋-GB2312" w:cs="CESI仿宋-GB2312" w:hint="eastAsia"/>
                <w:bCs/>
                <w:kern w:val="2"/>
                <w:sz w:val="30"/>
                <w:szCs w:val="30"/>
                <w:lang w:eastAsia="zh-CN"/>
              </w:rPr>
            </w:pPr>
            <w:r>
              <w:rPr>
                <w:rFonts w:ascii="CESI仿宋-GB2312" w:eastAsia="CESI仿宋-GB2312" w:hAnsi="CESI仿宋-GB2312" w:cs="CESI仿宋-GB2312" w:hint="eastAsia"/>
                <w:bCs/>
                <w:kern w:val="2"/>
                <w:sz w:val="30"/>
                <w:szCs w:val="30"/>
                <w:lang w:eastAsia="zh-CN"/>
              </w:rPr>
              <w:t>比选申请文件的密封样式不限。</w:t>
            </w:r>
          </w:p>
          <w:p w14:paraId="28600DA2" w14:textId="77777777" w:rsidR="001309A8" w:rsidRDefault="00427546">
            <w:pPr>
              <w:spacing w:after="160" w:line="360" w:lineRule="auto"/>
              <w:ind w:firstLine="420"/>
              <w:jc w:val="both"/>
              <w:rPr>
                <w:rFonts w:ascii="CESI仿宋-GB2312" w:eastAsia="CESI仿宋-GB2312" w:hAnsi="CESI仿宋-GB2312" w:cs="CESI仿宋-GB2312" w:hint="eastAsia"/>
                <w:bCs/>
                <w:kern w:val="2"/>
                <w:sz w:val="30"/>
                <w:szCs w:val="30"/>
                <w:lang w:eastAsia="zh-CN"/>
              </w:rPr>
            </w:pPr>
            <w:r>
              <w:rPr>
                <w:rFonts w:ascii="CESI仿宋-GB2312" w:eastAsia="CESI仿宋-GB2312" w:hAnsi="CESI仿宋-GB2312" w:cs="CESI仿宋-GB2312" w:hint="eastAsia"/>
                <w:bCs/>
                <w:kern w:val="2"/>
                <w:sz w:val="30"/>
                <w:szCs w:val="30"/>
                <w:lang w:eastAsia="zh-CN"/>
              </w:rPr>
              <w:t>密封袋的封口处须加盖比选申请人单位公章。</w:t>
            </w:r>
          </w:p>
          <w:p w14:paraId="07F7CA42" w14:textId="77777777" w:rsidR="001309A8" w:rsidRDefault="00427546">
            <w:pPr>
              <w:spacing w:after="160" w:line="360" w:lineRule="auto"/>
              <w:ind w:firstLine="420"/>
              <w:jc w:val="both"/>
              <w:rPr>
                <w:rFonts w:ascii="CESI仿宋-GB2312" w:eastAsia="CESI仿宋-GB2312" w:hAnsi="CESI仿宋-GB2312" w:cs="CESI仿宋-GB2312" w:hint="eastAsia"/>
                <w:bCs/>
                <w:kern w:val="2"/>
                <w:sz w:val="30"/>
                <w:szCs w:val="30"/>
                <w:lang w:eastAsia="zh-CN"/>
              </w:rPr>
            </w:pPr>
            <w:r>
              <w:rPr>
                <w:rFonts w:ascii="CESI仿宋-GB2312" w:eastAsia="CESI仿宋-GB2312" w:hAnsi="CESI仿宋-GB2312" w:cs="CESI仿宋-GB2312" w:hint="eastAsia"/>
                <w:bCs/>
                <w:kern w:val="2"/>
                <w:sz w:val="30"/>
                <w:szCs w:val="30"/>
                <w:lang w:eastAsia="zh-CN"/>
              </w:rPr>
              <w:t>未按照比选文件要求密封而提交的比选申请文件，比选人将拒绝其参加比选，并现场原封退回其比选申请文件。</w:t>
            </w:r>
          </w:p>
          <w:p w14:paraId="4817079D" w14:textId="77777777" w:rsidR="001309A8" w:rsidRDefault="00427546">
            <w:pPr>
              <w:adjustRightInd w:val="0"/>
              <w:snapToGrid w:val="0"/>
              <w:spacing w:after="160" w:line="360" w:lineRule="auto"/>
              <w:ind w:firstLine="42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Cs/>
                <w:kern w:val="2"/>
                <w:sz w:val="30"/>
                <w:szCs w:val="30"/>
                <w:lang w:eastAsia="zh-CN"/>
              </w:rPr>
              <w:t>如果因密封不严、标记不明而造成过早启封、失密等情况，比选人概不负责。</w:t>
            </w:r>
          </w:p>
        </w:tc>
      </w:tr>
      <w:tr w:rsidR="001309A8" w14:paraId="6E297AB6" w14:textId="77777777">
        <w:trPr>
          <w:trHeight w:val="530"/>
        </w:trPr>
        <w:tc>
          <w:tcPr>
            <w:tcW w:w="1269" w:type="dxa"/>
            <w:vAlign w:val="center"/>
          </w:tcPr>
          <w:p w14:paraId="31913A4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4.2.1</w:t>
            </w:r>
          </w:p>
        </w:tc>
        <w:tc>
          <w:tcPr>
            <w:tcW w:w="1816" w:type="dxa"/>
            <w:gridSpan w:val="2"/>
            <w:vAlign w:val="center"/>
          </w:tcPr>
          <w:p w14:paraId="2B75F13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递交比选申请文件地点</w:t>
            </w:r>
          </w:p>
        </w:tc>
        <w:tc>
          <w:tcPr>
            <w:tcW w:w="5846" w:type="dxa"/>
            <w:vAlign w:val="center"/>
          </w:tcPr>
          <w:p w14:paraId="66B2A324"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同比选公告</w:t>
            </w:r>
          </w:p>
        </w:tc>
      </w:tr>
      <w:tr w:rsidR="001309A8" w14:paraId="7E41CBF2" w14:textId="77777777">
        <w:trPr>
          <w:trHeight w:val="81"/>
        </w:trPr>
        <w:tc>
          <w:tcPr>
            <w:tcW w:w="1269" w:type="dxa"/>
            <w:vAlign w:val="center"/>
          </w:tcPr>
          <w:p w14:paraId="485581C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4.2.2</w:t>
            </w:r>
          </w:p>
        </w:tc>
        <w:tc>
          <w:tcPr>
            <w:tcW w:w="1816" w:type="dxa"/>
            <w:gridSpan w:val="2"/>
            <w:vAlign w:val="center"/>
          </w:tcPr>
          <w:p w14:paraId="13601A8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是否退还比选申请文件</w:t>
            </w:r>
          </w:p>
        </w:tc>
        <w:tc>
          <w:tcPr>
            <w:tcW w:w="5846" w:type="dxa"/>
            <w:vAlign w:val="center"/>
          </w:tcPr>
          <w:p w14:paraId="68E6EDE8"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送交的比选申请文件少于</w:t>
            </w:r>
            <w:r>
              <w:rPr>
                <w:rFonts w:ascii="CESI仿宋-GB2312" w:eastAsia="CESI仿宋-GB2312" w:hAnsi="CESI仿宋-GB2312" w:cs="CESI仿宋-GB2312" w:hint="eastAsia"/>
                <w:kern w:val="2"/>
                <w:sz w:val="30"/>
                <w:szCs w:val="30"/>
                <w:lang w:val="zh-CN" w:eastAsia="zh-CN"/>
              </w:rPr>
              <w:t>3</w:t>
            </w:r>
            <w:r>
              <w:rPr>
                <w:rFonts w:ascii="CESI仿宋-GB2312" w:eastAsia="CESI仿宋-GB2312" w:hAnsi="CESI仿宋-GB2312" w:cs="CESI仿宋-GB2312" w:hint="eastAsia"/>
                <w:kern w:val="2"/>
                <w:sz w:val="30"/>
                <w:szCs w:val="30"/>
                <w:lang w:val="zh-CN" w:eastAsia="zh-CN"/>
              </w:rPr>
              <w:t>个（不含</w:t>
            </w:r>
            <w:r>
              <w:rPr>
                <w:rFonts w:ascii="CESI仿宋-GB2312" w:eastAsia="CESI仿宋-GB2312" w:hAnsi="CESI仿宋-GB2312" w:cs="CESI仿宋-GB2312" w:hint="eastAsia"/>
                <w:kern w:val="2"/>
                <w:sz w:val="30"/>
                <w:szCs w:val="30"/>
                <w:lang w:val="zh-CN" w:eastAsia="zh-CN"/>
              </w:rPr>
              <w:t>3</w:t>
            </w:r>
            <w:r>
              <w:rPr>
                <w:rFonts w:ascii="CESI仿宋-GB2312" w:eastAsia="CESI仿宋-GB2312" w:hAnsi="CESI仿宋-GB2312" w:cs="CESI仿宋-GB2312" w:hint="eastAsia"/>
                <w:kern w:val="2"/>
                <w:sz w:val="30"/>
                <w:szCs w:val="30"/>
                <w:lang w:val="zh-CN" w:eastAsia="zh-CN"/>
              </w:rPr>
              <w:t>个）将不予开封，原封退还。</w:t>
            </w:r>
          </w:p>
        </w:tc>
      </w:tr>
      <w:tr w:rsidR="001309A8" w14:paraId="413798FE" w14:textId="77777777">
        <w:trPr>
          <w:trHeight w:val="879"/>
        </w:trPr>
        <w:tc>
          <w:tcPr>
            <w:tcW w:w="1269" w:type="dxa"/>
            <w:vAlign w:val="center"/>
          </w:tcPr>
          <w:p w14:paraId="3D3A0DF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4.2.3</w:t>
            </w:r>
          </w:p>
        </w:tc>
        <w:tc>
          <w:tcPr>
            <w:tcW w:w="1816" w:type="dxa"/>
            <w:gridSpan w:val="2"/>
            <w:vAlign w:val="center"/>
          </w:tcPr>
          <w:p w14:paraId="773734D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比选申请文件的拒收</w:t>
            </w:r>
          </w:p>
        </w:tc>
        <w:tc>
          <w:tcPr>
            <w:tcW w:w="5846" w:type="dxa"/>
            <w:vAlign w:val="center"/>
          </w:tcPr>
          <w:p w14:paraId="1BF21F94"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比选申请文件有下列情形之一的，比选人应当拒收：</w:t>
            </w:r>
          </w:p>
          <w:p w14:paraId="32B228BD"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w:t>
            </w:r>
            <w:r>
              <w:rPr>
                <w:rFonts w:ascii="CESI仿宋-GB2312" w:eastAsia="CESI仿宋-GB2312" w:hAnsi="CESI仿宋-GB2312" w:cs="CESI仿宋-GB2312" w:hint="eastAsia"/>
                <w:b/>
                <w:kern w:val="2"/>
                <w:sz w:val="30"/>
                <w:szCs w:val="30"/>
                <w:lang w:eastAsia="zh-CN"/>
              </w:rPr>
              <w:t>1</w:t>
            </w:r>
            <w:r>
              <w:rPr>
                <w:rFonts w:ascii="CESI仿宋-GB2312" w:eastAsia="CESI仿宋-GB2312" w:hAnsi="CESI仿宋-GB2312" w:cs="CESI仿宋-GB2312" w:hint="eastAsia"/>
                <w:b/>
                <w:kern w:val="2"/>
                <w:sz w:val="30"/>
                <w:szCs w:val="30"/>
                <w:lang w:eastAsia="zh-CN"/>
              </w:rPr>
              <w:t>）逾期送达或者未送达指定地点；</w:t>
            </w:r>
          </w:p>
          <w:p w14:paraId="77D1A86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
                <w:kern w:val="2"/>
                <w:sz w:val="30"/>
                <w:szCs w:val="30"/>
                <w:lang w:eastAsia="zh-CN"/>
              </w:rPr>
              <w:t>（</w:t>
            </w:r>
            <w:r>
              <w:rPr>
                <w:rFonts w:ascii="CESI仿宋-GB2312" w:eastAsia="CESI仿宋-GB2312" w:hAnsi="CESI仿宋-GB2312" w:cs="CESI仿宋-GB2312" w:hint="eastAsia"/>
                <w:b/>
                <w:kern w:val="2"/>
                <w:sz w:val="30"/>
                <w:szCs w:val="30"/>
                <w:lang w:eastAsia="zh-CN"/>
              </w:rPr>
              <w:t>2</w:t>
            </w:r>
            <w:r>
              <w:rPr>
                <w:rFonts w:ascii="CESI仿宋-GB2312" w:eastAsia="CESI仿宋-GB2312" w:hAnsi="CESI仿宋-GB2312" w:cs="CESI仿宋-GB2312" w:hint="eastAsia"/>
                <w:b/>
                <w:kern w:val="2"/>
                <w:sz w:val="30"/>
                <w:szCs w:val="30"/>
                <w:lang w:eastAsia="zh-CN"/>
              </w:rPr>
              <w:t>）未按比选文件要求密封。</w:t>
            </w:r>
          </w:p>
        </w:tc>
      </w:tr>
      <w:tr w:rsidR="001309A8" w14:paraId="750A4BC4" w14:textId="77777777">
        <w:trPr>
          <w:trHeight w:val="163"/>
        </w:trPr>
        <w:tc>
          <w:tcPr>
            <w:tcW w:w="1269" w:type="dxa"/>
            <w:vAlign w:val="center"/>
          </w:tcPr>
          <w:p w14:paraId="0CF52D0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5.1</w:t>
            </w:r>
          </w:p>
        </w:tc>
        <w:tc>
          <w:tcPr>
            <w:tcW w:w="1816" w:type="dxa"/>
            <w:gridSpan w:val="2"/>
            <w:vAlign w:val="center"/>
          </w:tcPr>
          <w:p w14:paraId="34CE315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比选申请文件开启时间和地点</w:t>
            </w:r>
          </w:p>
        </w:tc>
        <w:tc>
          <w:tcPr>
            <w:tcW w:w="5846" w:type="dxa"/>
            <w:vAlign w:val="center"/>
          </w:tcPr>
          <w:p w14:paraId="654722AE"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b/>
                <w:kern w:val="2"/>
                <w:sz w:val="30"/>
                <w:szCs w:val="30"/>
                <w:u w:val="single"/>
                <w:lang w:val="zh-CN" w:eastAsia="zh-CN"/>
              </w:rPr>
              <w:t>同比选公告</w:t>
            </w:r>
          </w:p>
        </w:tc>
      </w:tr>
      <w:tr w:rsidR="001309A8" w14:paraId="0A0BA99F" w14:textId="77777777">
        <w:trPr>
          <w:trHeight w:val="81"/>
        </w:trPr>
        <w:tc>
          <w:tcPr>
            <w:tcW w:w="1269" w:type="dxa"/>
            <w:vAlign w:val="center"/>
          </w:tcPr>
          <w:p w14:paraId="2709A740" w14:textId="77777777" w:rsidR="001309A8" w:rsidRDefault="00427546">
            <w:pPr>
              <w:adjustRightInd w:val="0"/>
              <w:snapToGrid w:val="0"/>
              <w:spacing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5.2</w:t>
            </w:r>
          </w:p>
        </w:tc>
        <w:tc>
          <w:tcPr>
            <w:tcW w:w="1816" w:type="dxa"/>
            <w:gridSpan w:val="2"/>
            <w:vAlign w:val="center"/>
          </w:tcPr>
          <w:p w14:paraId="3861FE45" w14:textId="77777777" w:rsidR="001309A8" w:rsidRDefault="00427546">
            <w:pPr>
              <w:adjustRightInd w:val="0"/>
              <w:snapToGrid w:val="0"/>
              <w:spacing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开启程序</w:t>
            </w:r>
          </w:p>
        </w:tc>
        <w:tc>
          <w:tcPr>
            <w:tcW w:w="5846" w:type="dxa"/>
          </w:tcPr>
          <w:p w14:paraId="22646380" w14:textId="77777777" w:rsidR="001309A8" w:rsidRDefault="00427546">
            <w:pPr>
              <w:pStyle w:val="aff7"/>
              <w:numPr>
                <w:ilvl w:val="0"/>
                <w:numId w:val="3"/>
              </w:numPr>
              <w:adjustRightInd w:val="0"/>
              <w:snapToGrid w:val="0"/>
              <w:spacing w:after="160" w:line="360" w:lineRule="exact"/>
              <w:ind w:firstLineChars="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密封情况检查：由监督人员和比选人代表检查比选文件外包封的密封情况，并当场予以确认；当比选文件外包封未按第</w:t>
            </w:r>
            <w:r>
              <w:rPr>
                <w:rFonts w:ascii="CESI仿宋-GB2312" w:eastAsia="CESI仿宋-GB2312" w:hAnsi="CESI仿宋-GB2312" w:cs="CESI仿宋-GB2312" w:hint="eastAsia"/>
                <w:kern w:val="2"/>
                <w:sz w:val="30"/>
                <w:szCs w:val="30"/>
                <w:lang w:val="zh-CN" w:eastAsia="zh-CN"/>
              </w:rPr>
              <w:t>4.1</w:t>
            </w:r>
            <w:r>
              <w:rPr>
                <w:rFonts w:ascii="CESI仿宋-GB2312" w:eastAsia="CESI仿宋-GB2312" w:hAnsi="CESI仿宋-GB2312" w:cs="CESI仿宋-GB2312" w:hint="eastAsia"/>
                <w:kern w:val="2"/>
                <w:sz w:val="30"/>
                <w:szCs w:val="30"/>
                <w:lang w:val="zh-CN" w:eastAsia="zh-CN"/>
              </w:rPr>
              <w:t>款密封时，将当场确认，不予开封，原封退还。</w:t>
            </w:r>
          </w:p>
          <w:p w14:paraId="0049F574"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bCs/>
                <w:kern w:val="2"/>
                <w:sz w:val="30"/>
                <w:szCs w:val="30"/>
                <w:lang w:val="zh-CN" w:eastAsia="zh-CN"/>
              </w:rPr>
            </w:pPr>
            <w:r>
              <w:rPr>
                <w:rFonts w:ascii="CESI仿宋-GB2312" w:eastAsia="CESI仿宋-GB2312" w:hAnsi="CESI仿宋-GB2312" w:cs="CESI仿宋-GB2312" w:hint="eastAsia"/>
                <w:b/>
                <w:bCs/>
                <w:kern w:val="2"/>
                <w:sz w:val="30"/>
                <w:szCs w:val="30"/>
                <w:lang w:val="zh-CN" w:eastAsia="zh-CN"/>
              </w:rPr>
              <w:t>注：比选人现场比选代表与递交的比选文件中授权代表不一致的，将视为无效比选文件</w:t>
            </w:r>
          </w:p>
          <w:p w14:paraId="305A0F59"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eastAsia="zh-CN"/>
              </w:rPr>
              <w:t>2</w:t>
            </w:r>
            <w:r>
              <w:rPr>
                <w:rFonts w:ascii="CESI仿宋-GB2312" w:eastAsia="CESI仿宋-GB2312" w:hAnsi="CESI仿宋-GB2312" w:cs="CESI仿宋-GB2312" w:hint="eastAsia"/>
                <w:kern w:val="2"/>
                <w:sz w:val="30"/>
                <w:szCs w:val="30"/>
                <w:lang w:val="zh-CN" w:eastAsia="zh-CN"/>
              </w:rPr>
              <w:t>）开封顺序：随机。</w:t>
            </w:r>
          </w:p>
        </w:tc>
      </w:tr>
      <w:tr w:rsidR="001309A8" w14:paraId="51429A3B" w14:textId="77777777">
        <w:trPr>
          <w:trHeight w:val="972"/>
        </w:trPr>
        <w:tc>
          <w:tcPr>
            <w:tcW w:w="1269" w:type="dxa"/>
            <w:vAlign w:val="center"/>
          </w:tcPr>
          <w:p w14:paraId="7C76E3E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6.1.1</w:t>
            </w:r>
          </w:p>
        </w:tc>
        <w:tc>
          <w:tcPr>
            <w:tcW w:w="1816" w:type="dxa"/>
            <w:gridSpan w:val="2"/>
            <w:vAlign w:val="center"/>
          </w:tcPr>
          <w:p w14:paraId="7812A02F"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评审委员会的组建</w:t>
            </w:r>
          </w:p>
        </w:tc>
        <w:tc>
          <w:tcPr>
            <w:tcW w:w="5846" w:type="dxa"/>
            <w:vAlign w:val="center"/>
          </w:tcPr>
          <w:p w14:paraId="7D9827FA"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评审委员会由比选人依法组建</w:t>
            </w:r>
            <w:r>
              <w:rPr>
                <w:rFonts w:ascii="CESI仿宋-GB2312" w:eastAsia="CESI仿宋-GB2312" w:hAnsi="CESI仿宋-GB2312" w:cs="CESI仿宋-GB2312" w:hint="eastAsia"/>
                <w:kern w:val="2"/>
                <w:sz w:val="30"/>
                <w:szCs w:val="30"/>
                <w:lang w:eastAsia="zh-CN"/>
              </w:rPr>
              <w:t>。</w:t>
            </w:r>
          </w:p>
        </w:tc>
      </w:tr>
      <w:tr w:rsidR="001309A8" w14:paraId="6C9FE86A" w14:textId="77777777">
        <w:trPr>
          <w:trHeight w:val="1423"/>
        </w:trPr>
        <w:tc>
          <w:tcPr>
            <w:tcW w:w="1269" w:type="dxa"/>
            <w:vAlign w:val="center"/>
          </w:tcPr>
          <w:p w14:paraId="03239F6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6.2.1</w:t>
            </w:r>
          </w:p>
        </w:tc>
        <w:tc>
          <w:tcPr>
            <w:tcW w:w="1816" w:type="dxa"/>
            <w:gridSpan w:val="2"/>
            <w:vAlign w:val="center"/>
          </w:tcPr>
          <w:p w14:paraId="08A60CD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评审方法</w:t>
            </w:r>
          </w:p>
        </w:tc>
        <w:tc>
          <w:tcPr>
            <w:tcW w:w="5846" w:type="dxa"/>
            <w:vAlign w:val="center"/>
          </w:tcPr>
          <w:p w14:paraId="6546EA8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本次比选采用</w:t>
            </w:r>
            <w:r>
              <w:rPr>
                <w:rFonts w:ascii="CESI仿宋-GB2312" w:eastAsia="CESI仿宋-GB2312" w:hAnsi="CESI仿宋-GB2312" w:cs="CESI仿宋-GB2312" w:hint="eastAsia"/>
                <w:b/>
                <w:kern w:val="2"/>
                <w:sz w:val="30"/>
                <w:szCs w:val="30"/>
                <w:lang w:val="zh-CN" w:eastAsia="zh-CN"/>
              </w:rPr>
              <w:t>资格后审，</w:t>
            </w:r>
            <w:r>
              <w:rPr>
                <w:rFonts w:ascii="CESI仿宋-GB2312" w:eastAsia="CESI仿宋-GB2312" w:hAnsi="CESI仿宋-GB2312" w:cs="CESI仿宋-GB2312" w:hint="eastAsia"/>
                <w:kern w:val="2"/>
                <w:sz w:val="30"/>
                <w:szCs w:val="30"/>
                <w:lang w:val="zh-CN" w:eastAsia="zh-CN"/>
              </w:rPr>
              <w:t>评审采用综合评分法。详见第三章评审办法。</w:t>
            </w:r>
          </w:p>
        </w:tc>
      </w:tr>
      <w:tr w:rsidR="001309A8" w14:paraId="2C6DC7C3" w14:textId="77777777">
        <w:trPr>
          <w:trHeight w:val="81"/>
        </w:trPr>
        <w:tc>
          <w:tcPr>
            <w:tcW w:w="1269" w:type="dxa"/>
            <w:vAlign w:val="center"/>
          </w:tcPr>
          <w:p w14:paraId="4DA421F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7.1</w:t>
            </w:r>
          </w:p>
        </w:tc>
        <w:tc>
          <w:tcPr>
            <w:tcW w:w="1816" w:type="dxa"/>
            <w:gridSpan w:val="2"/>
            <w:vAlign w:val="center"/>
          </w:tcPr>
          <w:p w14:paraId="2CB7091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定选方式</w:t>
            </w:r>
          </w:p>
        </w:tc>
        <w:tc>
          <w:tcPr>
            <w:tcW w:w="5846" w:type="dxa"/>
            <w:vAlign w:val="center"/>
          </w:tcPr>
          <w:p w14:paraId="04E3CE4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eastAsia="zh-CN"/>
              </w:rPr>
              <w:t>）评审委员会推荐的中选候选人数：</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eastAsia="zh-CN"/>
              </w:rPr>
              <w:t>名（若不足</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eastAsia="zh-CN"/>
              </w:rPr>
              <w:t>名，则按实际数量推荐）。</w:t>
            </w:r>
          </w:p>
          <w:p w14:paraId="326E6D37"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2</w:t>
            </w:r>
            <w:r>
              <w:rPr>
                <w:rFonts w:ascii="CESI仿宋-GB2312" w:eastAsia="CESI仿宋-GB2312" w:hAnsi="CESI仿宋-GB2312" w:cs="CESI仿宋-GB2312" w:hint="eastAsia"/>
                <w:kern w:val="2"/>
                <w:sz w:val="30"/>
                <w:szCs w:val="30"/>
                <w:lang w:eastAsia="zh-CN"/>
              </w:rPr>
              <w:t>）比选人在收到评审报告之日起</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eastAsia="zh-CN"/>
              </w:rPr>
              <w:t>日内，由比选人将评审结果即评审委员会推荐的中选候选人名单在</w:t>
            </w:r>
            <w:r>
              <w:rPr>
                <w:rFonts w:ascii="CESI仿宋-GB2312" w:eastAsia="CESI仿宋-GB2312" w:hAnsi="CESI仿宋-GB2312" w:cs="CESI仿宋-GB2312" w:hint="eastAsia"/>
                <w:kern w:val="2"/>
                <w:sz w:val="30"/>
                <w:szCs w:val="30"/>
                <w:lang w:eastAsia="zh-CN"/>
              </w:rPr>
              <w:t>达州市住房公积金管理中心</w:t>
            </w:r>
            <w:hyperlink r:id="rId12" w:history="1">
              <w:r>
                <w:rPr>
                  <w:rStyle w:val="afe"/>
                  <w:rFonts w:ascii="CESI仿宋-GB2312" w:eastAsia="CESI仿宋-GB2312" w:hAnsi="CESI仿宋-GB2312" w:cs="CESI仿宋-GB2312" w:hint="eastAsia"/>
                  <w:color w:val="auto"/>
                  <w:sz w:val="30"/>
                  <w:szCs w:val="30"/>
                  <w:u w:val="none"/>
                  <w:lang w:eastAsia="zh-CN"/>
                </w:rPr>
                <w:t>(</w:t>
              </w:r>
              <w:r w:rsidRPr="00427546">
                <w:rPr>
                  <w:rFonts w:ascii="宋体" w:hAnsi="宋体" w:hint="eastAsia"/>
                  <w:sz w:val="24"/>
                </w:rPr>
                <w:t>http</w:t>
              </w:r>
              <w:r>
                <w:rPr>
                  <w:rFonts w:ascii="宋体" w:hAnsi="宋体" w:hint="eastAsia"/>
                  <w:sz w:val="24"/>
                  <w:lang w:eastAsia="zh-CN"/>
                </w:rPr>
                <w:t>s</w:t>
              </w:r>
              <w:r w:rsidRPr="00427546">
                <w:rPr>
                  <w:rFonts w:ascii="宋体" w:hAnsi="宋体" w:hint="eastAsia"/>
                  <w:sz w:val="24"/>
                </w:rPr>
                <w:t>://www.</w:t>
              </w:r>
              <w:r>
                <w:rPr>
                  <w:rFonts w:ascii="宋体" w:hAnsi="宋体" w:hint="eastAsia"/>
                  <w:sz w:val="24"/>
                </w:rPr>
                <w:t>dzzfgjj.com</w:t>
              </w:r>
              <w:r>
                <w:rPr>
                  <w:rStyle w:val="afe"/>
                  <w:rFonts w:ascii="CESI仿宋-GB2312" w:eastAsia="CESI仿宋-GB2312" w:hAnsi="CESI仿宋-GB2312" w:cs="CESI仿宋-GB2312" w:hint="eastAsia"/>
                  <w:color w:val="auto"/>
                  <w:sz w:val="30"/>
                  <w:szCs w:val="30"/>
                  <w:u w:val="none"/>
                  <w:lang w:eastAsia="zh-CN"/>
                </w:rPr>
                <w:t>)</w:t>
              </w:r>
            </w:hyperlink>
            <w:r>
              <w:rPr>
                <w:rFonts w:ascii="CESI仿宋-GB2312" w:eastAsia="CESI仿宋-GB2312" w:hAnsi="CESI仿宋-GB2312" w:cs="CESI仿宋-GB2312" w:hint="eastAsia"/>
                <w:kern w:val="2"/>
                <w:sz w:val="30"/>
                <w:szCs w:val="30"/>
                <w:lang w:eastAsia="zh-CN"/>
              </w:rPr>
              <w:t>上公示</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eastAsia="zh-CN"/>
              </w:rPr>
              <w:t>个工作日，以接受社会公开监督。比选申请人或者其他利害关系人对评审结果有异议的，应当在中选候选人公示期间提出。</w:t>
            </w:r>
          </w:p>
          <w:p w14:paraId="51609984"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eastAsia="zh-CN"/>
              </w:rPr>
              <w:t>）比选人不授权评审委员会确定中选人。比选人将依据评审委员会推荐的中选候选人，确定排名第一的中选候选人为中选人。</w:t>
            </w:r>
          </w:p>
          <w:p w14:paraId="01EE422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4</w:t>
            </w:r>
            <w:r>
              <w:rPr>
                <w:rFonts w:ascii="CESI仿宋-GB2312" w:eastAsia="CESI仿宋-GB2312" w:hAnsi="CESI仿宋-GB2312" w:cs="CESI仿宋-GB2312" w:hint="eastAsia"/>
                <w:kern w:val="2"/>
                <w:sz w:val="30"/>
                <w:szCs w:val="30"/>
                <w:lang w:val="zh-CN" w:eastAsia="zh-CN"/>
              </w:rPr>
              <w:t>）排名第一的中选候选人放弃中选；或不能履行合同；或被查实存在影响中选结果的违法行为等情形不符合中选条件的，比选人可以按照评审委员会提出的中选候选人名单排序依次确定其他中选候选人为中选人，也可以重新比选。</w:t>
            </w:r>
          </w:p>
        </w:tc>
      </w:tr>
      <w:tr w:rsidR="001309A8" w14:paraId="1B447927" w14:textId="77777777">
        <w:trPr>
          <w:trHeight w:val="983"/>
        </w:trPr>
        <w:tc>
          <w:tcPr>
            <w:tcW w:w="1269" w:type="dxa"/>
            <w:vAlign w:val="center"/>
          </w:tcPr>
          <w:p w14:paraId="0A9550A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7.2</w:t>
            </w:r>
          </w:p>
        </w:tc>
        <w:tc>
          <w:tcPr>
            <w:tcW w:w="1816" w:type="dxa"/>
            <w:gridSpan w:val="2"/>
            <w:vAlign w:val="center"/>
          </w:tcPr>
          <w:p w14:paraId="1D439B6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履约担保</w:t>
            </w:r>
          </w:p>
        </w:tc>
        <w:tc>
          <w:tcPr>
            <w:tcW w:w="5846" w:type="dxa"/>
            <w:vAlign w:val="center"/>
          </w:tcPr>
          <w:p w14:paraId="45AD0FD0"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b/>
                <w:kern w:val="2"/>
                <w:sz w:val="30"/>
                <w:szCs w:val="30"/>
                <w:lang w:val="zh-CN" w:eastAsia="zh-CN"/>
              </w:rPr>
              <w:t>本项目不适用。</w:t>
            </w:r>
          </w:p>
        </w:tc>
      </w:tr>
      <w:tr w:rsidR="001309A8" w14:paraId="35316D2B" w14:textId="77777777">
        <w:trPr>
          <w:trHeight w:val="659"/>
        </w:trPr>
        <w:tc>
          <w:tcPr>
            <w:tcW w:w="1269" w:type="dxa"/>
            <w:tcBorders>
              <w:bottom w:val="single" w:sz="4" w:space="0" w:color="auto"/>
            </w:tcBorders>
            <w:vAlign w:val="center"/>
          </w:tcPr>
          <w:p w14:paraId="2CE897CC" w14:textId="77777777" w:rsidR="001309A8" w:rsidRDefault="00427546">
            <w:pPr>
              <w:adjustRightInd w:val="0"/>
              <w:snapToGrid w:val="0"/>
              <w:spacing w:after="160" w:line="360" w:lineRule="exact"/>
              <w:ind w:left="420" w:hanging="42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7.3</w:t>
            </w:r>
          </w:p>
        </w:tc>
        <w:tc>
          <w:tcPr>
            <w:tcW w:w="1816" w:type="dxa"/>
            <w:gridSpan w:val="2"/>
            <w:tcBorders>
              <w:bottom w:val="single" w:sz="4" w:space="0" w:color="auto"/>
            </w:tcBorders>
            <w:vAlign w:val="center"/>
          </w:tcPr>
          <w:p w14:paraId="721443A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签订合同</w:t>
            </w:r>
          </w:p>
        </w:tc>
        <w:tc>
          <w:tcPr>
            <w:tcW w:w="5846" w:type="dxa"/>
            <w:tcBorders>
              <w:bottom w:val="single" w:sz="4" w:space="0" w:color="auto"/>
            </w:tcBorders>
          </w:tcPr>
          <w:p w14:paraId="0E742FA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eastAsia="zh-CN"/>
              </w:rPr>
              <w:t>）在比选人发出中选通知书后，中选人与比选人签订合同协议书。</w:t>
            </w:r>
          </w:p>
          <w:p w14:paraId="1A5475A1"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2</w:t>
            </w:r>
            <w:r>
              <w:rPr>
                <w:rFonts w:ascii="CESI仿宋-GB2312" w:eastAsia="CESI仿宋-GB2312" w:hAnsi="CESI仿宋-GB2312" w:cs="CESI仿宋-GB2312" w:hint="eastAsia"/>
                <w:kern w:val="2"/>
                <w:sz w:val="30"/>
                <w:szCs w:val="30"/>
                <w:lang w:val="zh-CN" w:eastAsia="zh-CN"/>
              </w:rPr>
              <w:t>）中选人拒签合同的，比选人取消其中选资格。</w:t>
            </w:r>
          </w:p>
        </w:tc>
      </w:tr>
      <w:tr w:rsidR="001309A8" w14:paraId="0619C98A" w14:textId="77777777">
        <w:trPr>
          <w:trHeight w:val="1475"/>
        </w:trPr>
        <w:tc>
          <w:tcPr>
            <w:tcW w:w="1269" w:type="dxa"/>
            <w:tcBorders>
              <w:bottom w:val="single" w:sz="4" w:space="0" w:color="auto"/>
            </w:tcBorders>
            <w:vAlign w:val="center"/>
          </w:tcPr>
          <w:p w14:paraId="4435CFA1" w14:textId="77777777" w:rsidR="001309A8" w:rsidRDefault="00427546">
            <w:pPr>
              <w:adjustRightInd w:val="0"/>
              <w:snapToGrid w:val="0"/>
              <w:spacing w:after="160" w:line="360" w:lineRule="exact"/>
              <w:ind w:left="420" w:hanging="42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sz w:val="30"/>
                <w:szCs w:val="30"/>
                <w:lang w:val="zh-CN" w:eastAsia="zh-CN"/>
              </w:rPr>
              <w:t>7.4</w:t>
            </w:r>
          </w:p>
        </w:tc>
        <w:tc>
          <w:tcPr>
            <w:tcW w:w="1816" w:type="dxa"/>
            <w:gridSpan w:val="2"/>
            <w:tcBorders>
              <w:bottom w:val="single" w:sz="4" w:space="0" w:color="auto"/>
            </w:tcBorders>
            <w:vAlign w:val="center"/>
          </w:tcPr>
          <w:p w14:paraId="5F6B387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签订合同事项</w:t>
            </w:r>
          </w:p>
        </w:tc>
        <w:tc>
          <w:tcPr>
            <w:tcW w:w="5846" w:type="dxa"/>
            <w:tcBorders>
              <w:bottom w:val="single" w:sz="4" w:space="0" w:color="auto"/>
            </w:tcBorders>
          </w:tcPr>
          <w:p w14:paraId="2F630DE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比选人和中选人在签订合同协议书的同时需按照本比选文件规定的格式和要求签订本比选文件第四章所列相关合同，明确双方的权利和义务以及应承担的违约责任。</w:t>
            </w:r>
          </w:p>
        </w:tc>
      </w:tr>
      <w:tr w:rsidR="001309A8" w14:paraId="6CE75986" w14:textId="77777777">
        <w:trPr>
          <w:trHeight w:val="2117"/>
        </w:trPr>
        <w:tc>
          <w:tcPr>
            <w:tcW w:w="1269" w:type="dxa"/>
            <w:tcBorders>
              <w:bottom w:val="single" w:sz="4" w:space="0" w:color="auto"/>
            </w:tcBorders>
            <w:vAlign w:val="center"/>
          </w:tcPr>
          <w:p w14:paraId="26556C74" w14:textId="77777777" w:rsidR="001309A8" w:rsidRDefault="00427546">
            <w:pPr>
              <w:adjustRightInd w:val="0"/>
              <w:snapToGrid w:val="0"/>
              <w:spacing w:after="160" w:line="360" w:lineRule="exact"/>
              <w:ind w:left="420" w:hanging="42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8.1</w:t>
            </w:r>
          </w:p>
        </w:tc>
        <w:tc>
          <w:tcPr>
            <w:tcW w:w="1816" w:type="dxa"/>
            <w:gridSpan w:val="2"/>
            <w:tcBorders>
              <w:bottom w:val="single" w:sz="4" w:space="0" w:color="auto"/>
            </w:tcBorders>
            <w:vAlign w:val="center"/>
          </w:tcPr>
          <w:p w14:paraId="362E764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重新比选</w:t>
            </w:r>
          </w:p>
        </w:tc>
        <w:tc>
          <w:tcPr>
            <w:tcW w:w="5846" w:type="dxa"/>
            <w:tcBorders>
              <w:bottom w:val="single" w:sz="4" w:space="0" w:color="auto"/>
            </w:tcBorders>
          </w:tcPr>
          <w:p w14:paraId="2F7B8CD5" w14:textId="77777777" w:rsidR="001309A8" w:rsidRDefault="00427546">
            <w:pPr>
              <w:adjustRightInd w:val="0"/>
              <w:snapToGrid w:val="0"/>
              <w:spacing w:after="160" w:line="360" w:lineRule="exact"/>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b/>
                <w:kern w:val="2"/>
                <w:sz w:val="30"/>
                <w:szCs w:val="30"/>
                <w:lang w:val="zh-CN" w:eastAsia="zh-CN"/>
              </w:rPr>
              <w:t>有下列情形之一的，比选人可重新比选：</w:t>
            </w:r>
          </w:p>
          <w:p w14:paraId="31D68C77"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1</w:t>
            </w:r>
            <w:r>
              <w:rPr>
                <w:rFonts w:ascii="CESI仿宋-GB2312" w:eastAsia="CESI仿宋-GB2312" w:hAnsi="CESI仿宋-GB2312" w:cs="CESI仿宋-GB2312" w:hint="eastAsia"/>
                <w:kern w:val="2"/>
                <w:sz w:val="30"/>
                <w:szCs w:val="30"/>
                <w:lang w:val="zh-CN" w:eastAsia="zh-CN"/>
              </w:rPr>
              <w:t>）比选截止时间止，递交比选</w:t>
            </w:r>
            <w:r>
              <w:rPr>
                <w:rFonts w:ascii="CESI仿宋-GB2312" w:eastAsia="CESI仿宋-GB2312" w:hAnsi="CESI仿宋-GB2312" w:cs="CESI仿宋-GB2312" w:hint="eastAsia"/>
                <w:kern w:val="2"/>
                <w:sz w:val="30"/>
                <w:szCs w:val="30"/>
                <w:lang w:eastAsia="zh-CN"/>
              </w:rPr>
              <w:t>申请</w:t>
            </w:r>
            <w:r>
              <w:rPr>
                <w:rFonts w:ascii="CESI仿宋-GB2312" w:eastAsia="CESI仿宋-GB2312" w:hAnsi="CESI仿宋-GB2312" w:cs="CESI仿宋-GB2312" w:hint="eastAsia"/>
                <w:kern w:val="2"/>
                <w:sz w:val="30"/>
                <w:szCs w:val="30"/>
                <w:lang w:val="zh-CN" w:eastAsia="zh-CN"/>
              </w:rPr>
              <w:t>文件的</w:t>
            </w: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少于三个的；</w:t>
            </w:r>
          </w:p>
          <w:p w14:paraId="0ED776D8"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2</w:t>
            </w:r>
            <w:r>
              <w:rPr>
                <w:rFonts w:ascii="CESI仿宋-GB2312" w:eastAsia="CESI仿宋-GB2312" w:hAnsi="CESI仿宋-GB2312" w:cs="CESI仿宋-GB2312" w:hint="eastAsia"/>
                <w:kern w:val="2"/>
                <w:sz w:val="30"/>
                <w:szCs w:val="30"/>
                <w:lang w:val="zh-CN" w:eastAsia="zh-CN"/>
              </w:rPr>
              <w:t>）评审委员会推荐的中选候选人均未能与比选人签订合同协议书的；</w:t>
            </w:r>
          </w:p>
          <w:p w14:paraId="7AF6E620"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val="zh-CN" w:eastAsia="zh-CN"/>
              </w:rPr>
              <w:t>）法律规定的其他情形。</w:t>
            </w:r>
          </w:p>
        </w:tc>
      </w:tr>
      <w:tr w:rsidR="001309A8" w14:paraId="14E0D0B6" w14:textId="77777777">
        <w:trPr>
          <w:trHeight w:val="564"/>
        </w:trPr>
        <w:tc>
          <w:tcPr>
            <w:tcW w:w="8931" w:type="dxa"/>
            <w:gridSpan w:val="4"/>
            <w:vAlign w:val="center"/>
          </w:tcPr>
          <w:p w14:paraId="02626C4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需要补充的其他内容</w:t>
            </w:r>
          </w:p>
        </w:tc>
      </w:tr>
      <w:tr w:rsidR="001309A8" w14:paraId="1766554A" w14:textId="77777777">
        <w:trPr>
          <w:trHeight w:val="81"/>
        </w:trPr>
        <w:tc>
          <w:tcPr>
            <w:tcW w:w="1526" w:type="dxa"/>
            <w:gridSpan w:val="2"/>
            <w:vAlign w:val="center"/>
          </w:tcPr>
          <w:p w14:paraId="0FB3A5B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9.1</w:t>
            </w:r>
          </w:p>
          <w:p w14:paraId="79E8646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比选人的通讯要求</w:t>
            </w:r>
          </w:p>
        </w:tc>
        <w:tc>
          <w:tcPr>
            <w:tcW w:w="7405" w:type="dxa"/>
            <w:gridSpan w:val="2"/>
            <w:vAlign w:val="center"/>
          </w:tcPr>
          <w:p w14:paraId="6360628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1</w:t>
            </w: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应按比选文件要求自行参加开标会，自行从比选人指定网站查阅和下载比选补遗书及有关通知，不能下载的应及时与比选人联系，否则后果自行承担。比选申请人收到补遗书后，不再向比选人发出确认函。</w:t>
            </w:r>
          </w:p>
          <w:p w14:paraId="03B0241E"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val="zh-CN" w:eastAsia="zh-CN"/>
              </w:rPr>
              <w:t>2</w:t>
            </w:r>
            <w:r>
              <w:rPr>
                <w:rFonts w:ascii="CESI仿宋-GB2312" w:eastAsia="CESI仿宋-GB2312" w:hAnsi="CESI仿宋-GB2312" w:cs="CESI仿宋-GB2312" w:hint="eastAsia"/>
                <w:kern w:val="2"/>
                <w:sz w:val="30"/>
                <w:szCs w:val="30"/>
                <w:lang w:val="zh-CN" w:eastAsia="zh-CN"/>
              </w:rPr>
              <w:t>）比选申请人在送交比选申请文件时登记比选申请人信息及有效的联系方式，至评审结果公示前，</w:t>
            </w:r>
            <w:r>
              <w:rPr>
                <w:rFonts w:ascii="CESI仿宋-GB2312" w:eastAsia="CESI仿宋-GB2312" w:hAnsi="CESI仿宋-GB2312" w:cs="CESI仿宋-GB2312" w:hint="eastAsia"/>
                <w:b/>
                <w:kern w:val="2"/>
                <w:sz w:val="30"/>
                <w:szCs w:val="30"/>
                <w:lang w:val="zh-CN" w:eastAsia="zh-CN"/>
              </w:rPr>
              <w:t>必须保证其提供的联系方式处于有效工作状态，否则比选人不承担由此引起的一切后果。</w:t>
            </w:r>
          </w:p>
        </w:tc>
      </w:tr>
      <w:tr w:rsidR="001309A8" w14:paraId="042BCD82" w14:textId="77777777">
        <w:trPr>
          <w:trHeight w:val="81"/>
        </w:trPr>
        <w:tc>
          <w:tcPr>
            <w:tcW w:w="1526" w:type="dxa"/>
            <w:gridSpan w:val="2"/>
            <w:vAlign w:val="center"/>
          </w:tcPr>
          <w:p w14:paraId="4BE2A8D0"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9.2</w:t>
            </w:r>
          </w:p>
          <w:p w14:paraId="5172FE7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异议</w:t>
            </w:r>
          </w:p>
        </w:tc>
        <w:tc>
          <w:tcPr>
            <w:tcW w:w="7405" w:type="dxa"/>
            <w:gridSpan w:val="2"/>
            <w:vAlign w:val="center"/>
          </w:tcPr>
          <w:p w14:paraId="4399F3D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比选申请人或利害关系人对比选文件、评选、评审结果有异议的，应当依法先向比选人提出。</w:t>
            </w:r>
          </w:p>
        </w:tc>
      </w:tr>
      <w:tr w:rsidR="001309A8" w14:paraId="6C4D7882" w14:textId="77777777">
        <w:trPr>
          <w:trHeight w:val="81"/>
        </w:trPr>
        <w:tc>
          <w:tcPr>
            <w:tcW w:w="1526" w:type="dxa"/>
            <w:gridSpan w:val="2"/>
            <w:vAlign w:val="center"/>
          </w:tcPr>
          <w:p w14:paraId="1F779E4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9.3</w:t>
            </w:r>
            <w:r>
              <w:rPr>
                <w:rFonts w:ascii="CESI仿宋-GB2312" w:eastAsia="CESI仿宋-GB2312" w:hAnsi="CESI仿宋-GB2312" w:cs="CESI仿宋-GB2312" w:hint="eastAsia"/>
                <w:kern w:val="2"/>
                <w:sz w:val="30"/>
                <w:szCs w:val="30"/>
                <w:lang w:eastAsia="zh-CN"/>
              </w:rPr>
              <w:t>比选报价</w:t>
            </w:r>
          </w:p>
        </w:tc>
        <w:tc>
          <w:tcPr>
            <w:tcW w:w="7405" w:type="dxa"/>
            <w:gridSpan w:val="2"/>
            <w:vAlign w:val="center"/>
          </w:tcPr>
          <w:p w14:paraId="4AFF465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eastAsia="zh-CN"/>
              </w:rPr>
              <w:t>比选申请人的比选报价：为完成本测评项目活动全过程合同明示或未明示一切费用的包干总价，</w:t>
            </w:r>
            <w:r>
              <w:rPr>
                <w:rFonts w:ascii="CESI仿宋-GB2312" w:eastAsia="CESI仿宋-GB2312" w:hAnsi="CESI仿宋-GB2312" w:cs="CESI仿宋-GB2312" w:hint="eastAsia"/>
                <w:b/>
                <w:kern w:val="2"/>
                <w:sz w:val="30"/>
                <w:szCs w:val="30"/>
                <w:lang w:eastAsia="zh-CN"/>
              </w:rPr>
              <w:t>包括但不限于</w:t>
            </w:r>
            <w:r>
              <w:rPr>
                <w:rFonts w:ascii="CESI仿宋-GB2312" w:eastAsia="CESI仿宋-GB2312" w:hAnsi="CESI仿宋-GB2312" w:cs="CESI仿宋-GB2312" w:hint="eastAsia"/>
                <w:kern w:val="2"/>
                <w:sz w:val="30"/>
                <w:szCs w:val="30"/>
                <w:lang w:eastAsia="zh-CN"/>
              </w:rPr>
              <w:t>：后续服务费、协调、各种会议的会务费用以及测评、利润、税金、保险等与此有关的一切费用。</w:t>
            </w:r>
          </w:p>
          <w:p w14:paraId="3E3AFEF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w:t>
            </w:r>
            <w:r>
              <w:rPr>
                <w:rFonts w:ascii="CESI仿宋-GB2312" w:eastAsia="CESI仿宋-GB2312" w:hAnsi="CESI仿宋-GB2312" w:cs="CESI仿宋-GB2312" w:hint="eastAsia"/>
                <w:kern w:val="2"/>
                <w:sz w:val="30"/>
                <w:szCs w:val="30"/>
                <w:lang w:eastAsia="zh-CN"/>
              </w:rPr>
              <w:t>合同实施期间因工作需要至比选人公司进行考察调研，交通、食宿、出差补贴等所有费用均包含在比选申请人报价内。</w:t>
            </w:r>
          </w:p>
          <w:p w14:paraId="7854A890"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b/>
                <w:bCs/>
                <w:kern w:val="2"/>
                <w:sz w:val="30"/>
                <w:szCs w:val="30"/>
                <w:lang w:val="zh-CN" w:eastAsia="zh-CN"/>
              </w:rPr>
              <w:t>最高比选限价是指</w:t>
            </w:r>
            <w:r>
              <w:rPr>
                <w:rFonts w:ascii="CESI仿宋-GB2312" w:eastAsia="CESI仿宋-GB2312" w:hAnsi="CESI仿宋-GB2312" w:cs="CESI仿宋-GB2312" w:hint="eastAsia"/>
                <w:kern w:val="2"/>
                <w:sz w:val="30"/>
                <w:szCs w:val="30"/>
                <w:lang w:val="zh-CN" w:eastAsia="zh-CN"/>
              </w:rPr>
              <w:t>比选人根据本项目的内容编制的比选控制价上限。</w:t>
            </w:r>
          </w:p>
          <w:p w14:paraId="62D3A428" w14:textId="77777777" w:rsidR="001309A8" w:rsidRDefault="00427546">
            <w:pPr>
              <w:adjustRightInd w:val="0"/>
              <w:snapToGrid w:val="0"/>
              <w:spacing w:after="160" w:line="360" w:lineRule="exact"/>
              <w:ind w:firstLineChars="100" w:firstLine="301"/>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b/>
                <w:bCs/>
                <w:kern w:val="2"/>
                <w:sz w:val="30"/>
                <w:szCs w:val="30"/>
                <w:lang w:val="zh-CN" w:eastAsia="zh-CN"/>
              </w:rPr>
              <w:t>最高比选限价为</w:t>
            </w:r>
            <w:r>
              <w:rPr>
                <w:rFonts w:ascii="CESI仿宋-GB2312" w:eastAsia="CESI仿宋-GB2312" w:hAnsi="CESI仿宋-GB2312" w:cs="CESI仿宋-GB2312" w:hint="eastAsia"/>
                <w:b/>
                <w:bCs/>
                <w:kern w:val="2"/>
                <w:sz w:val="30"/>
                <w:szCs w:val="30"/>
                <w:lang w:eastAsia="zh-CN"/>
              </w:rPr>
              <w:t>80000.00</w:t>
            </w:r>
            <w:r>
              <w:rPr>
                <w:rFonts w:ascii="CESI仿宋-GB2312" w:eastAsia="CESI仿宋-GB2312" w:hAnsi="CESI仿宋-GB2312" w:cs="CESI仿宋-GB2312" w:hint="eastAsia"/>
                <w:b/>
                <w:bCs/>
                <w:kern w:val="2"/>
                <w:sz w:val="30"/>
                <w:szCs w:val="30"/>
                <w:lang w:eastAsia="zh-CN"/>
              </w:rPr>
              <w:t>元</w:t>
            </w:r>
            <w:r>
              <w:rPr>
                <w:rFonts w:ascii="CESI仿宋-GB2312" w:eastAsia="CESI仿宋-GB2312" w:hAnsi="CESI仿宋-GB2312" w:cs="CESI仿宋-GB2312" w:hint="eastAsia"/>
                <w:b/>
                <w:bCs/>
                <w:kern w:val="2"/>
                <w:sz w:val="30"/>
                <w:szCs w:val="30"/>
                <w:lang w:val="zh-CN" w:eastAsia="zh-CN"/>
              </w:rPr>
              <w:t>（大写：捌万元整），比选报价超过</w:t>
            </w:r>
            <w:r>
              <w:rPr>
                <w:rFonts w:ascii="CESI仿宋-GB2312" w:eastAsia="CESI仿宋-GB2312" w:hAnsi="CESI仿宋-GB2312" w:cs="CESI仿宋-GB2312" w:hint="eastAsia"/>
                <w:b/>
                <w:spacing w:val="-4"/>
                <w:kern w:val="2"/>
                <w:sz w:val="30"/>
                <w:szCs w:val="30"/>
                <w:lang w:val="zh-CN" w:eastAsia="zh-CN"/>
              </w:rPr>
              <w:t>最高比选限价</w:t>
            </w:r>
            <w:r>
              <w:rPr>
                <w:rFonts w:ascii="CESI仿宋-GB2312" w:eastAsia="CESI仿宋-GB2312" w:hAnsi="CESI仿宋-GB2312" w:cs="CESI仿宋-GB2312" w:hint="eastAsia"/>
                <w:b/>
                <w:bCs/>
                <w:kern w:val="2"/>
                <w:sz w:val="30"/>
                <w:szCs w:val="30"/>
                <w:lang w:val="zh-CN" w:eastAsia="zh-CN"/>
              </w:rPr>
              <w:t>的，其比选申请将被否决</w:t>
            </w:r>
            <w:r>
              <w:rPr>
                <w:rFonts w:ascii="CESI仿宋-GB2312" w:eastAsia="CESI仿宋-GB2312" w:hAnsi="CESI仿宋-GB2312" w:cs="CESI仿宋-GB2312" w:hint="eastAsia"/>
                <w:b/>
                <w:kern w:val="2"/>
                <w:sz w:val="30"/>
                <w:szCs w:val="30"/>
                <w:lang w:val="zh-CN" w:eastAsia="zh-CN"/>
              </w:rPr>
              <w:t>。</w:t>
            </w:r>
          </w:p>
        </w:tc>
      </w:tr>
      <w:tr w:rsidR="001309A8" w14:paraId="0F38B6C0" w14:textId="77777777">
        <w:trPr>
          <w:trHeight w:val="977"/>
        </w:trPr>
        <w:tc>
          <w:tcPr>
            <w:tcW w:w="1526" w:type="dxa"/>
            <w:gridSpan w:val="2"/>
            <w:vAlign w:val="center"/>
          </w:tcPr>
          <w:p w14:paraId="7314F53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9.4</w:t>
            </w:r>
          </w:p>
          <w:p w14:paraId="0610C8C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放弃中选的处理</w:t>
            </w:r>
          </w:p>
        </w:tc>
        <w:tc>
          <w:tcPr>
            <w:tcW w:w="7405" w:type="dxa"/>
            <w:gridSpan w:val="2"/>
            <w:vAlign w:val="center"/>
          </w:tcPr>
          <w:p w14:paraId="4CF25261" w14:textId="77777777" w:rsidR="001309A8" w:rsidRDefault="00427546">
            <w:pPr>
              <w:adjustRightInd w:val="0"/>
              <w:snapToGrid w:val="0"/>
              <w:spacing w:after="160" w:line="360" w:lineRule="exact"/>
              <w:jc w:val="both"/>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sz w:val="30"/>
                <w:szCs w:val="30"/>
                <w:lang w:eastAsia="zh-CN"/>
              </w:rPr>
              <w:t>比选截止时间后比选申请人不得撤销比选文件。</w:t>
            </w:r>
          </w:p>
          <w:p w14:paraId="074F2AE8"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2</w:t>
            </w:r>
            <w:r>
              <w:rPr>
                <w:rFonts w:ascii="CESI仿宋-GB2312" w:eastAsia="CESI仿宋-GB2312" w:hAnsi="CESI仿宋-GB2312" w:cs="CESI仿宋-GB2312" w:hint="eastAsia"/>
                <w:kern w:val="2"/>
                <w:sz w:val="30"/>
                <w:szCs w:val="30"/>
                <w:lang w:eastAsia="zh-CN"/>
              </w:rPr>
              <w:t>）中选人在收到中选通知书后，拒签合同协议书，比选人将取消其中选资格。</w:t>
            </w:r>
          </w:p>
          <w:p w14:paraId="032DCDB1"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eastAsia="zh-CN"/>
              </w:rPr>
              <w:t>）合同协议书签订后，中选人放弃合同，</w:t>
            </w:r>
            <w:r>
              <w:rPr>
                <w:rFonts w:ascii="CESI仿宋-GB2312" w:eastAsia="CESI仿宋-GB2312" w:hAnsi="CESI仿宋-GB2312" w:cs="CESI仿宋-GB2312" w:hint="eastAsia"/>
                <w:b/>
                <w:kern w:val="2"/>
                <w:sz w:val="30"/>
                <w:szCs w:val="30"/>
                <w:lang w:eastAsia="zh-CN"/>
              </w:rPr>
              <w:t>比选申请人将承担相应的法律责任。</w:t>
            </w:r>
          </w:p>
        </w:tc>
      </w:tr>
      <w:tr w:rsidR="001309A8" w14:paraId="4E384488" w14:textId="77777777">
        <w:trPr>
          <w:trHeight w:val="551"/>
        </w:trPr>
        <w:tc>
          <w:tcPr>
            <w:tcW w:w="1526" w:type="dxa"/>
            <w:gridSpan w:val="2"/>
            <w:vAlign w:val="center"/>
          </w:tcPr>
          <w:p w14:paraId="0DC7A71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10.1</w:t>
            </w:r>
            <w:r>
              <w:rPr>
                <w:rFonts w:ascii="CESI仿宋-GB2312" w:eastAsia="CESI仿宋-GB2312" w:hAnsi="CESI仿宋-GB2312" w:cs="CESI仿宋-GB2312" w:hint="eastAsia"/>
                <w:kern w:val="2"/>
                <w:sz w:val="30"/>
                <w:szCs w:val="30"/>
                <w:lang w:eastAsia="zh-CN"/>
              </w:rPr>
              <w:t>中选情况解释说明</w:t>
            </w:r>
            <w:r>
              <w:rPr>
                <w:rFonts w:ascii="CESI仿宋-GB2312" w:eastAsia="CESI仿宋-GB2312" w:hAnsi="CESI仿宋-GB2312" w:cs="CESI仿宋-GB2312" w:hint="eastAsia"/>
                <w:kern w:val="2"/>
                <w:sz w:val="30"/>
                <w:szCs w:val="30"/>
                <w:lang w:eastAsia="zh-CN"/>
              </w:rPr>
              <w:t xml:space="preserve"> </w:t>
            </w:r>
          </w:p>
        </w:tc>
        <w:tc>
          <w:tcPr>
            <w:tcW w:w="7405" w:type="dxa"/>
            <w:gridSpan w:val="2"/>
            <w:vAlign w:val="center"/>
          </w:tcPr>
          <w:p w14:paraId="3F62D954" w14:textId="77777777" w:rsidR="001309A8" w:rsidRDefault="00427546">
            <w:pPr>
              <w:spacing w:after="160" w:line="40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比选人、评审委员会不负有向未中选方解释落选原因的责任，除比选资料规定情形外。</w:t>
            </w:r>
          </w:p>
        </w:tc>
      </w:tr>
      <w:bookmarkEnd w:id="1"/>
    </w:tbl>
    <w:p w14:paraId="5FA9E727" w14:textId="77777777" w:rsidR="001309A8" w:rsidRDefault="001309A8">
      <w:pPr>
        <w:widowControl/>
        <w:spacing w:line="380" w:lineRule="exact"/>
        <w:jc w:val="center"/>
        <w:rPr>
          <w:rFonts w:ascii="CESI仿宋-GB2312" w:eastAsia="CESI仿宋-GB2312" w:hAnsi="CESI仿宋-GB2312" w:cs="CESI仿宋-GB2312" w:hint="eastAsia"/>
          <w:b/>
          <w:bCs/>
          <w:sz w:val="30"/>
          <w:szCs w:val="30"/>
          <w:lang w:eastAsia="zh-CN"/>
        </w:rPr>
      </w:pPr>
    </w:p>
    <w:p w14:paraId="1415A387" w14:textId="77777777" w:rsidR="001309A8" w:rsidRDefault="00427546">
      <w:pPr>
        <w:widowControl/>
        <w:rPr>
          <w:rFonts w:ascii="Times New Roman" w:hAnsi="Times New Roman"/>
          <w:b/>
          <w:sz w:val="28"/>
          <w:szCs w:val="28"/>
          <w:lang w:eastAsia="zh-CN"/>
        </w:rPr>
      </w:pPr>
      <w:r>
        <w:rPr>
          <w:rFonts w:ascii="CESI仿宋-GB2312" w:eastAsia="CESI仿宋-GB2312" w:hAnsi="CESI仿宋-GB2312" w:cs="CESI仿宋-GB2312" w:hint="eastAsia"/>
          <w:b/>
          <w:bCs/>
          <w:sz w:val="30"/>
          <w:szCs w:val="30"/>
          <w:lang w:eastAsia="zh-CN"/>
        </w:rPr>
        <w:br w:type="page"/>
      </w:r>
    </w:p>
    <w:p w14:paraId="1D2F3C26" w14:textId="77777777" w:rsidR="001309A8" w:rsidRDefault="00427546">
      <w:pPr>
        <w:jc w:val="center"/>
        <w:outlineLvl w:val="0"/>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第三章评审方法</w:t>
      </w:r>
    </w:p>
    <w:p w14:paraId="382349EF"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 xml:space="preserve">1. </w:t>
      </w:r>
      <w:r>
        <w:rPr>
          <w:rFonts w:ascii="CESI黑体-GB2312" w:eastAsia="CESI黑体-GB2312" w:hAnsi="CESI黑体-GB2312" w:cs="CESI黑体-GB2312" w:hint="eastAsia"/>
          <w:bCs/>
          <w:sz w:val="30"/>
          <w:szCs w:val="30"/>
          <w:lang w:eastAsia="zh-CN"/>
        </w:rPr>
        <w:t>评审</w:t>
      </w:r>
    </w:p>
    <w:p w14:paraId="3CD81E4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1.1 </w:t>
      </w:r>
      <w:r>
        <w:rPr>
          <w:rFonts w:ascii="CESI仿宋-GB2312" w:eastAsia="CESI仿宋-GB2312" w:hAnsi="CESI仿宋-GB2312" w:cs="CESI仿宋-GB2312" w:hint="eastAsia"/>
          <w:sz w:val="30"/>
          <w:szCs w:val="30"/>
          <w:lang w:eastAsia="zh-CN"/>
        </w:rPr>
        <w:t>比选人在比选公告规定的时间和地点公开评比，比选申请人可以选择法定代表人或其委托代理人现场参加。</w:t>
      </w:r>
    </w:p>
    <w:p w14:paraId="4A0E7C6F" w14:textId="20207CB8" w:rsidR="001309A8" w:rsidRDefault="00427546">
      <w:pPr>
        <w:spacing w:line="360" w:lineRule="auto"/>
        <w:ind w:firstLineChars="175" w:firstLine="525"/>
        <w:rPr>
          <w:rFonts w:asciiTheme="minorEastAsia" w:hAnsiTheme="minorEastAsia" w:cs="CESI仿宋-GB2312" w:hint="eastAsia"/>
          <w:sz w:val="30"/>
          <w:szCs w:val="30"/>
          <w:lang w:eastAsia="zh-CN"/>
        </w:rPr>
      </w:pPr>
      <w:r>
        <w:rPr>
          <w:rFonts w:ascii="CESI仿宋-GB2312" w:eastAsia="CESI仿宋-GB2312" w:hAnsi="CESI仿宋-GB2312" w:cs="CESI仿宋-GB2312" w:hint="eastAsia"/>
          <w:sz w:val="30"/>
          <w:szCs w:val="30"/>
          <w:lang w:eastAsia="zh-CN"/>
        </w:rPr>
        <w:t>本项目评比时间：</w:t>
      </w:r>
      <w:r>
        <w:rPr>
          <w:rFonts w:ascii="CESI仿宋-GB2312" w:eastAsia="CESI仿宋-GB2312" w:hAnsi="CESI仿宋-GB2312" w:cs="CESI仿宋-GB2312" w:hint="eastAsia"/>
          <w:sz w:val="30"/>
          <w:szCs w:val="30"/>
          <w:lang w:eastAsia="zh-CN"/>
        </w:rPr>
        <w:t>2024</w:t>
      </w:r>
      <w:r>
        <w:rPr>
          <w:rFonts w:ascii="CESI仿宋-GB2312" w:eastAsia="CESI仿宋-GB2312" w:hAnsi="CESI仿宋-GB2312" w:cs="CESI仿宋-GB2312" w:hint="eastAsia"/>
          <w:sz w:val="30"/>
          <w:szCs w:val="30"/>
          <w:lang w:eastAsia="zh-CN"/>
        </w:rPr>
        <w:t>年</w:t>
      </w:r>
      <w:r>
        <w:rPr>
          <w:rFonts w:ascii="CESI仿宋-GB2312" w:eastAsia="CESI仿宋-GB2312" w:hAnsi="CESI仿宋-GB2312" w:cs="CESI仿宋-GB2312" w:hint="eastAsia"/>
          <w:sz w:val="30"/>
          <w:szCs w:val="30"/>
          <w:lang w:eastAsia="zh-CN"/>
        </w:rPr>
        <w:t>11</w:t>
      </w:r>
      <w:r>
        <w:rPr>
          <w:rFonts w:ascii="CESI仿宋-GB2312" w:eastAsia="CESI仿宋-GB2312" w:hAnsi="CESI仿宋-GB2312" w:cs="CESI仿宋-GB2312" w:hint="eastAsia"/>
          <w:sz w:val="30"/>
          <w:szCs w:val="30"/>
          <w:lang w:eastAsia="zh-CN"/>
        </w:rPr>
        <w:t>月8</w:t>
      </w:r>
      <w:r>
        <w:rPr>
          <w:rFonts w:ascii="CESI仿宋-GB2312" w:eastAsia="CESI仿宋-GB2312" w:hAnsi="CESI仿宋-GB2312" w:cs="CESI仿宋-GB2312" w:hint="eastAsia"/>
          <w:sz w:val="30"/>
          <w:szCs w:val="30"/>
          <w:lang w:eastAsia="zh-CN"/>
        </w:rPr>
        <w:t>日</w:t>
      </w:r>
      <w:r>
        <w:rPr>
          <w:rFonts w:ascii="CESI仿宋-GB2312" w:eastAsia="CESI仿宋-GB2312" w:hAnsi="CESI仿宋-GB2312" w:cs="CESI仿宋-GB2312" w:hint="eastAsia"/>
          <w:sz w:val="30"/>
          <w:szCs w:val="30"/>
          <w:lang w:eastAsia="zh-CN"/>
        </w:rPr>
        <w:t>17</w:t>
      </w: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00</w:t>
      </w:r>
      <w:r>
        <w:rPr>
          <w:rFonts w:ascii="CESI仿宋-GB2312" w:eastAsia="CESI仿宋-GB2312" w:hAnsi="CESI仿宋-GB2312" w:cs="CESI仿宋-GB2312" w:hint="eastAsia"/>
          <w:sz w:val="30"/>
          <w:szCs w:val="30"/>
          <w:lang w:eastAsia="zh-CN"/>
        </w:rPr>
        <w:t>时，评比地址：达州市通川区马踏洞新政务服务大楼</w:t>
      </w:r>
      <w:r>
        <w:rPr>
          <w:rFonts w:ascii="CESI仿宋-GB2312" w:eastAsia="CESI仿宋-GB2312" w:hAnsi="CESI仿宋-GB2312" w:cs="CESI仿宋-GB2312" w:hint="eastAsia"/>
          <w:sz w:val="30"/>
          <w:szCs w:val="30"/>
          <w:lang w:eastAsia="zh-CN"/>
        </w:rPr>
        <w:t>5</w:t>
      </w:r>
      <w:r>
        <w:rPr>
          <w:rFonts w:ascii="CESI仿宋-GB2312" w:eastAsia="CESI仿宋-GB2312" w:hAnsi="CESI仿宋-GB2312" w:cs="CESI仿宋-GB2312" w:hint="eastAsia"/>
          <w:sz w:val="30"/>
          <w:szCs w:val="30"/>
          <w:lang w:eastAsia="zh-CN"/>
        </w:rPr>
        <w:t>楼会议室。</w:t>
      </w:r>
    </w:p>
    <w:p w14:paraId="28C884B8" w14:textId="77777777" w:rsidR="001309A8" w:rsidRDefault="00427546">
      <w:pPr>
        <w:spacing w:line="360" w:lineRule="auto"/>
        <w:ind w:firstLineChars="175" w:firstLine="525"/>
        <w:rPr>
          <w:rFonts w:ascii="CESI黑体-GB2312" w:eastAsia="CESI黑体-GB2312" w:hAnsi="CESI黑体-GB2312" w:cs="CESI黑体-GB2312" w:hint="eastAsia"/>
          <w:sz w:val="30"/>
          <w:szCs w:val="30"/>
          <w:lang w:eastAsia="zh-CN"/>
        </w:rPr>
      </w:pPr>
      <w:r>
        <w:rPr>
          <w:rFonts w:ascii="CESI仿宋-GB2312" w:eastAsia="CESI仿宋-GB2312" w:hAnsi="CESI仿宋-GB2312" w:cs="CESI仿宋-GB2312" w:hint="eastAsia"/>
          <w:sz w:val="30"/>
          <w:szCs w:val="30"/>
          <w:lang w:eastAsia="zh-CN"/>
        </w:rPr>
        <w:t xml:space="preserve">1.2 </w:t>
      </w:r>
      <w:r>
        <w:rPr>
          <w:rFonts w:ascii="CESI仿宋-GB2312" w:eastAsia="CESI仿宋-GB2312" w:hAnsi="CESI仿宋-GB2312" w:cs="CESI仿宋-GB2312" w:hint="eastAsia"/>
          <w:sz w:val="30"/>
          <w:szCs w:val="30"/>
          <w:lang w:eastAsia="zh-CN"/>
        </w:rPr>
        <w:t>比选项目少于</w:t>
      </w:r>
      <w:r>
        <w:rPr>
          <w:rFonts w:ascii="CESI黑体-GB2312" w:eastAsia="CESI黑体-GB2312" w:hAnsi="CESI黑体-GB2312" w:cs="CESI黑体-GB2312" w:hint="eastAsia"/>
          <w:sz w:val="30"/>
          <w:szCs w:val="30"/>
          <w:lang w:eastAsia="zh-CN"/>
        </w:rPr>
        <w:t>三个参选方的，将依据有关规定重新组织比选。</w:t>
      </w:r>
    </w:p>
    <w:p w14:paraId="2F984AE1"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1.3</w:t>
      </w:r>
      <w:r>
        <w:rPr>
          <w:rFonts w:ascii="CESI仿宋-GB2312" w:eastAsia="CESI仿宋-GB2312" w:hAnsi="CESI仿宋-GB2312" w:cs="CESI仿宋-GB2312" w:hint="eastAsia"/>
          <w:sz w:val="30"/>
          <w:szCs w:val="30"/>
          <w:lang w:eastAsia="zh-CN"/>
        </w:rPr>
        <w:t>参加评审会议的比选申请人的法定代表人或其委托代理人应提交授权委托书参加评审会议，以证明其身份。</w:t>
      </w:r>
    </w:p>
    <w:p w14:paraId="007D70E2"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1.4 </w:t>
      </w:r>
      <w:r>
        <w:rPr>
          <w:rFonts w:ascii="CESI仿宋-GB2312" w:eastAsia="CESI仿宋-GB2312" w:hAnsi="CESI仿宋-GB2312" w:cs="CESI仿宋-GB2312" w:hint="eastAsia"/>
          <w:sz w:val="30"/>
          <w:szCs w:val="30"/>
          <w:lang w:eastAsia="zh-CN"/>
        </w:rPr>
        <w:t>未按规定提交合格的比选申请文件将不予开封，并退给比选申请人。</w:t>
      </w:r>
    </w:p>
    <w:p w14:paraId="67604B17"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2" w:name="_Toc455607492"/>
      <w:bookmarkStart w:id="3" w:name="_Toc455594644"/>
      <w:r>
        <w:rPr>
          <w:rFonts w:ascii="CESI黑体-GB2312" w:eastAsia="CESI黑体-GB2312" w:hAnsi="CESI黑体-GB2312" w:cs="CESI黑体-GB2312" w:hint="eastAsia"/>
          <w:sz w:val="30"/>
          <w:szCs w:val="30"/>
          <w:lang w:eastAsia="zh-CN"/>
        </w:rPr>
        <w:t xml:space="preserve">2. </w:t>
      </w:r>
      <w:r>
        <w:rPr>
          <w:rFonts w:ascii="CESI黑体-GB2312" w:eastAsia="CESI黑体-GB2312" w:hAnsi="CESI黑体-GB2312" w:cs="CESI黑体-GB2312" w:hint="eastAsia"/>
          <w:sz w:val="30"/>
          <w:szCs w:val="30"/>
          <w:lang w:eastAsia="zh-CN"/>
        </w:rPr>
        <w:t>评审流程</w:t>
      </w:r>
      <w:bookmarkEnd w:id="2"/>
      <w:bookmarkEnd w:id="3"/>
    </w:p>
    <w:p w14:paraId="742DAC03"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2.1 </w:t>
      </w:r>
      <w:r>
        <w:rPr>
          <w:rFonts w:ascii="CESI仿宋-GB2312" w:eastAsia="CESI仿宋-GB2312" w:hAnsi="CESI仿宋-GB2312" w:cs="CESI仿宋-GB2312" w:hint="eastAsia"/>
          <w:sz w:val="30"/>
          <w:szCs w:val="30"/>
          <w:lang w:eastAsia="zh-CN"/>
        </w:rPr>
        <w:t>宣布评审会议开始。</w:t>
      </w:r>
    </w:p>
    <w:p w14:paraId="172CE1A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2.2 </w:t>
      </w:r>
      <w:r>
        <w:rPr>
          <w:rFonts w:ascii="CESI仿宋-GB2312" w:eastAsia="CESI仿宋-GB2312" w:hAnsi="CESI仿宋-GB2312" w:cs="CESI仿宋-GB2312" w:hint="eastAsia"/>
          <w:sz w:val="30"/>
          <w:szCs w:val="30"/>
          <w:lang w:eastAsia="zh-CN"/>
        </w:rPr>
        <w:t>宣布会场纪律。</w:t>
      </w:r>
    </w:p>
    <w:p w14:paraId="2FD9B98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2.3 </w:t>
      </w:r>
      <w:r>
        <w:rPr>
          <w:rFonts w:ascii="CESI仿宋-GB2312" w:eastAsia="CESI仿宋-GB2312" w:hAnsi="CESI仿宋-GB2312" w:cs="CESI仿宋-GB2312" w:hint="eastAsia"/>
          <w:sz w:val="30"/>
          <w:szCs w:val="30"/>
          <w:lang w:eastAsia="zh-CN"/>
        </w:rPr>
        <w:t>主持人介绍到会的单位和有关人员，并宣布会议主持人、记录人名单。</w:t>
      </w:r>
    </w:p>
    <w:p w14:paraId="4EAF658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2.4 </w:t>
      </w:r>
      <w:r>
        <w:rPr>
          <w:rFonts w:ascii="CESI仿宋-GB2312" w:eastAsia="CESI仿宋-GB2312" w:hAnsi="CESI仿宋-GB2312" w:cs="CESI仿宋-GB2312" w:hint="eastAsia"/>
          <w:sz w:val="30"/>
          <w:szCs w:val="30"/>
          <w:lang w:eastAsia="zh-CN"/>
        </w:rPr>
        <w:t>由比选单位、各参选单位共同对比选申请文件的密封性进行审查，并当场予以确认。</w:t>
      </w:r>
    </w:p>
    <w:p w14:paraId="39D6E50E" w14:textId="77777777" w:rsidR="001309A8" w:rsidRDefault="00427546">
      <w:pPr>
        <w:pStyle w:val="a8"/>
        <w:spacing w:line="360" w:lineRule="auto"/>
        <w:ind w:firstLineChars="175" w:firstLine="525"/>
        <w:rPr>
          <w:rFonts w:ascii="CESI仿宋-GB2312" w:eastAsia="CESI仿宋-GB2312" w:hAnsi="CESI仿宋-GB2312" w:cs="CESI仿宋-GB2312" w:hint="eastAsia"/>
          <w:kern w:val="0"/>
          <w:sz w:val="30"/>
          <w:szCs w:val="30"/>
          <w:lang w:eastAsia="zh-CN"/>
        </w:rPr>
      </w:pPr>
      <w:r>
        <w:rPr>
          <w:rFonts w:ascii="CESI仿宋-GB2312" w:eastAsia="CESI仿宋-GB2312" w:hAnsi="CESI仿宋-GB2312" w:cs="CESI仿宋-GB2312" w:hint="eastAsia"/>
          <w:kern w:val="0"/>
          <w:sz w:val="30"/>
          <w:szCs w:val="30"/>
          <w:lang w:eastAsia="zh-CN"/>
        </w:rPr>
        <w:t xml:space="preserve">2.5 </w:t>
      </w:r>
      <w:r>
        <w:rPr>
          <w:rFonts w:ascii="CESI仿宋-GB2312" w:eastAsia="CESI仿宋-GB2312" w:hAnsi="CESI仿宋-GB2312" w:cs="CESI仿宋-GB2312" w:hint="eastAsia"/>
          <w:kern w:val="0"/>
          <w:sz w:val="30"/>
          <w:szCs w:val="30"/>
          <w:lang w:eastAsia="zh-CN"/>
        </w:rPr>
        <w:t>经查验无误后当众启封；</w:t>
      </w:r>
      <w:r>
        <w:rPr>
          <w:rFonts w:ascii="CESI仿宋-GB2312" w:eastAsia="CESI仿宋-GB2312" w:hAnsi="CESI仿宋-GB2312" w:cs="CESI仿宋-GB2312" w:hint="eastAsia"/>
          <w:sz w:val="30"/>
          <w:szCs w:val="30"/>
          <w:lang w:eastAsia="zh-CN"/>
        </w:rPr>
        <w:t>由比选人不分比选申请文件递交先后顺序随机开启。</w:t>
      </w:r>
      <w:r>
        <w:rPr>
          <w:rFonts w:ascii="CESI仿宋-GB2312" w:eastAsia="CESI仿宋-GB2312" w:hAnsi="CESI仿宋-GB2312" w:cs="CESI仿宋-GB2312" w:hint="eastAsia"/>
          <w:kern w:val="0"/>
          <w:sz w:val="30"/>
          <w:szCs w:val="30"/>
          <w:lang w:eastAsia="zh-CN"/>
        </w:rPr>
        <w:t>评审委员会可以要求比选申请人提交第二章“比选申请人须知”规定的相关证明和证件原件，以便核验。评审委员会对比选文件进行初步评审。有一项不符合评审标准的，评审委员会应否决其比选。</w:t>
      </w:r>
    </w:p>
    <w:p w14:paraId="041E0AFA"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4" w:name="_Toc455607494"/>
      <w:bookmarkStart w:id="5" w:name="_Toc455594646"/>
      <w:r>
        <w:rPr>
          <w:rFonts w:ascii="CESI黑体-GB2312" w:eastAsia="CESI黑体-GB2312" w:hAnsi="CESI黑体-GB2312" w:cs="CESI黑体-GB2312" w:hint="eastAsia"/>
          <w:sz w:val="30"/>
          <w:szCs w:val="30"/>
          <w:lang w:eastAsia="zh-CN"/>
        </w:rPr>
        <w:t>3.</w:t>
      </w:r>
      <w:r>
        <w:rPr>
          <w:rFonts w:ascii="CESI黑体-GB2312" w:eastAsia="CESI黑体-GB2312" w:hAnsi="CESI黑体-GB2312" w:cs="CESI黑体-GB2312" w:hint="eastAsia"/>
          <w:sz w:val="30"/>
          <w:szCs w:val="30"/>
          <w:lang w:eastAsia="zh-CN"/>
        </w:rPr>
        <w:t>参选文件出现下列情形之一的，视为无效参选文件：</w:t>
      </w:r>
      <w:bookmarkEnd w:id="4"/>
      <w:bookmarkEnd w:id="5"/>
    </w:p>
    <w:p w14:paraId="0F97D7D7"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3.1</w:t>
      </w:r>
      <w:r>
        <w:rPr>
          <w:rFonts w:ascii="CESI仿宋-GB2312" w:eastAsia="CESI仿宋-GB2312" w:hAnsi="CESI仿宋-GB2312" w:cs="CESI仿宋-GB2312" w:hint="eastAsia"/>
          <w:sz w:val="30"/>
          <w:szCs w:val="30"/>
          <w:lang w:eastAsia="zh-CN"/>
        </w:rPr>
        <w:t>未按比选文件规定的格式填写、内容不全、未响应比选文件的实质性要求和条件的；</w:t>
      </w:r>
    </w:p>
    <w:p w14:paraId="4F3FFD5D"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3.2</w:t>
      </w:r>
      <w:r>
        <w:rPr>
          <w:rFonts w:ascii="CESI仿宋-GB2312" w:eastAsia="CESI仿宋-GB2312" w:hAnsi="CESI仿宋-GB2312" w:cs="CESI仿宋-GB2312" w:hint="eastAsia"/>
          <w:sz w:val="30"/>
          <w:szCs w:val="30"/>
          <w:lang w:eastAsia="zh-CN"/>
        </w:rPr>
        <w:t>违反编制比选申请文件的相关规定，可能对评审工作产生实质性影响的；</w:t>
      </w:r>
    </w:p>
    <w:p w14:paraId="64E7C3B5"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3.3</w:t>
      </w:r>
      <w:r>
        <w:rPr>
          <w:rFonts w:ascii="CESI仿宋-GB2312" w:eastAsia="CESI仿宋-GB2312" w:hAnsi="CESI仿宋-GB2312" w:cs="CESI仿宋-GB2312" w:hint="eastAsia"/>
          <w:sz w:val="30"/>
          <w:szCs w:val="30"/>
          <w:lang w:eastAsia="zh-CN"/>
        </w:rPr>
        <w:t>未通过资格审查的。</w:t>
      </w:r>
    </w:p>
    <w:p w14:paraId="2A4BD850"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6" w:name="_Toc455594647"/>
      <w:bookmarkStart w:id="7" w:name="_Toc455607495"/>
      <w:r>
        <w:rPr>
          <w:rFonts w:ascii="CESI黑体-GB2312" w:eastAsia="CESI黑体-GB2312" w:hAnsi="CESI黑体-GB2312" w:cs="CESI黑体-GB2312" w:hint="eastAsia"/>
          <w:sz w:val="30"/>
          <w:szCs w:val="30"/>
          <w:lang w:eastAsia="zh-CN"/>
        </w:rPr>
        <w:t>4.</w:t>
      </w:r>
      <w:r>
        <w:rPr>
          <w:rFonts w:ascii="CESI黑体-GB2312" w:eastAsia="CESI黑体-GB2312" w:hAnsi="CESI黑体-GB2312" w:cs="CESI黑体-GB2312" w:hint="eastAsia"/>
          <w:sz w:val="30"/>
          <w:szCs w:val="30"/>
          <w:lang w:eastAsia="zh-CN"/>
        </w:rPr>
        <w:t>评审委员会</w:t>
      </w:r>
      <w:bookmarkEnd w:id="6"/>
      <w:bookmarkEnd w:id="7"/>
    </w:p>
    <w:p w14:paraId="3AB63B92"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4.1 </w:t>
      </w:r>
      <w:r>
        <w:rPr>
          <w:rFonts w:ascii="CESI仿宋-GB2312" w:eastAsia="CESI仿宋-GB2312" w:hAnsi="CESI仿宋-GB2312" w:cs="CESI仿宋-GB2312" w:hint="eastAsia"/>
          <w:sz w:val="30"/>
          <w:szCs w:val="30"/>
          <w:lang w:eastAsia="zh-CN"/>
        </w:rPr>
        <w:t>评审委员会由比选人由采购单位自行组建。评审委员会对比选申请文件进行审查、质疑、评估和比较。</w:t>
      </w:r>
    </w:p>
    <w:p w14:paraId="7C1826F4"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4.2 </w:t>
      </w:r>
      <w:r>
        <w:rPr>
          <w:rFonts w:ascii="CESI仿宋-GB2312" w:eastAsia="CESI仿宋-GB2312" w:hAnsi="CESI仿宋-GB2312" w:cs="CESI仿宋-GB2312" w:hint="eastAsia"/>
          <w:sz w:val="30"/>
          <w:szCs w:val="30"/>
          <w:lang w:eastAsia="zh-CN"/>
        </w:rPr>
        <w:t>评审委员会成员应当客观公正履行职务，遵守职业道德，对所提出的评审意见承担个人责任。评审委员会成员不得私下接触参选，不得接受比选申请人的财物或其他好处。</w:t>
      </w:r>
    </w:p>
    <w:p w14:paraId="459B5374"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4.3</w:t>
      </w:r>
      <w:r>
        <w:rPr>
          <w:rFonts w:ascii="CESI仿宋-GB2312" w:eastAsia="CESI仿宋-GB2312" w:hAnsi="CESI仿宋-GB2312" w:cs="CESI仿宋-GB2312" w:hint="eastAsia"/>
          <w:sz w:val="30"/>
          <w:szCs w:val="30"/>
          <w:lang w:eastAsia="zh-CN"/>
        </w:rPr>
        <w:t>评审期间，评审委员会成员根据需要对某些比选进行质询，比选申请人法定代表人或其委托人必须保持通讯畅通，能及时回复质疑。</w:t>
      </w:r>
    </w:p>
    <w:p w14:paraId="72DD69DF"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8" w:name="_Toc455594648"/>
      <w:bookmarkStart w:id="9" w:name="_Toc455607496"/>
      <w:r>
        <w:rPr>
          <w:rFonts w:ascii="CESI黑体-GB2312" w:eastAsia="CESI黑体-GB2312" w:hAnsi="CESI黑体-GB2312" w:cs="CESI黑体-GB2312" w:hint="eastAsia"/>
          <w:sz w:val="30"/>
          <w:szCs w:val="30"/>
          <w:lang w:eastAsia="zh-CN"/>
        </w:rPr>
        <w:t xml:space="preserve">5. </w:t>
      </w:r>
      <w:r>
        <w:rPr>
          <w:rFonts w:ascii="CESI黑体-GB2312" w:eastAsia="CESI黑体-GB2312" w:hAnsi="CESI黑体-GB2312" w:cs="CESI黑体-GB2312" w:hint="eastAsia"/>
          <w:sz w:val="30"/>
          <w:szCs w:val="30"/>
          <w:lang w:eastAsia="zh-CN"/>
        </w:rPr>
        <w:t>比选申请文件的澄清</w:t>
      </w:r>
      <w:bookmarkEnd w:id="8"/>
      <w:bookmarkEnd w:id="9"/>
    </w:p>
    <w:p w14:paraId="33337CF5"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5.1 </w:t>
      </w:r>
      <w:r>
        <w:rPr>
          <w:rFonts w:ascii="CESI仿宋-GB2312" w:eastAsia="CESI仿宋-GB2312" w:hAnsi="CESI仿宋-GB2312" w:cs="CESI仿宋-GB2312" w:hint="eastAsia"/>
          <w:sz w:val="30"/>
          <w:szCs w:val="30"/>
          <w:lang w:eastAsia="zh-CN"/>
        </w:rPr>
        <w:t>重要澄清的答复应是书面的，并由法定代表人或其委托代理人签字。</w:t>
      </w:r>
    </w:p>
    <w:p w14:paraId="594DA10A"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5.2 </w:t>
      </w:r>
      <w:r>
        <w:rPr>
          <w:rFonts w:ascii="CESI仿宋-GB2312" w:eastAsia="CESI仿宋-GB2312" w:hAnsi="CESI仿宋-GB2312" w:cs="CESI仿宋-GB2312" w:hint="eastAsia"/>
          <w:sz w:val="30"/>
          <w:szCs w:val="30"/>
          <w:lang w:eastAsia="zh-CN"/>
        </w:rPr>
        <w:t>参选单位的澄清文件是比选申请文件的组成部分，并取代比选申请文件中被澄清的部分。</w:t>
      </w:r>
    </w:p>
    <w:p w14:paraId="1227D4E7"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5.3 </w:t>
      </w:r>
      <w:r>
        <w:rPr>
          <w:rFonts w:ascii="CESI仿宋-GB2312" w:eastAsia="CESI仿宋-GB2312" w:hAnsi="CESI仿宋-GB2312" w:cs="CESI仿宋-GB2312" w:hint="eastAsia"/>
          <w:sz w:val="30"/>
          <w:szCs w:val="30"/>
          <w:lang w:eastAsia="zh-CN"/>
        </w:rPr>
        <w:t>比选申请文件的澄清不得对比选内容进行实质性修改。不接受提供可更改的项目报价。</w:t>
      </w:r>
    </w:p>
    <w:p w14:paraId="1D1F5459"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10" w:name="_Toc455594649"/>
      <w:bookmarkStart w:id="11" w:name="_Toc455607497"/>
      <w:r>
        <w:rPr>
          <w:rFonts w:ascii="CESI黑体-GB2312" w:eastAsia="CESI黑体-GB2312" w:hAnsi="CESI黑体-GB2312" w:cs="CESI黑体-GB2312" w:hint="eastAsia"/>
          <w:sz w:val="30"/>
          <w:szCs w:val="30"/>
          <w:lang w:eastAsia="zh-CN"/>
        </w:rPr>
        <w:t>6.</w:t>
      </w:r>
      <w:r>
        <w:rPr>
          <w:rFonts w:ascii="CESI黑体-GB2312" w:eastAsia="CESI黑体-GB2312" w:hAnsi="CESI黑体-GB2312" w:cs="CESI黑体-GB2312" w:hint="eastAsia"/>
          <w:sz w:val="30"/>
          <w:szCs w:val="30"/>
          <w:lang w:eastAsia="zh-CN"/>
        </w:rPr>
        <w:t>评审原则和方法</w:t>
      </w:r>
      <w:bookmarkEnd w:id="10"/>
      <w:bookmarkEnd w:id="11"/>
    </w:p>
    <w:p w14:paraId="55F3972C"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6.1 </w:t>
      </w:r>
      <w:r>
        <w:rPr>
          <w:rFonts w:ascii="CESI仿宋-GB2312" w:eastAsia="CESI仿宋-GB2312" w:hAnsi="CESI仿宋-GB2312" w:cs="CESI仿宋-GB2312" w:hint="eastAsia"/>
          <w:sz w:val="30"/>
          <w:szCs w:val="30"/>
          <w:lang w:eastAsia="zh-CN"/>
        </w:rPr>
        <w:t>严格依法评审，坚持公平、公正的原则。</w:t>
      </w:r>
    </w:p>
    <w:p w14:paraId="7CFB5FB4"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6.2 </w:t>
      </w:r>
      <w:r>
        <w:rPr>
          <w:rFonts w:ascii="CESI仿宋-GB2312" w:eastAsia="CESI仿宋-GB2312" w:hAnsi="CESI仿宋-GB2312" w:cs="CESI仿宋-GB2312" w:hint="eastAsia"/>
          <w:sz w:val="30"/>
          <w:szCs w:val="30"/>
          <w:lang w:eastAsia="zh-CN"/>
        </w:rPr>
        <w:t>严格按照比选文件的要求和条件进行。</w:t>
      </w:r>
    </w:p>
    <w:p w14:paraId="52936BBC"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6.3 </w:t>
      </w:r>
      <w:r>
        <w:rPr>
          <w:rFonts w:ascii="CESI仿宋-GB2312" w:eastAsia="CESI仿宋-GB2312" w:hAnsi="CESI仿宋-GB2312" w:cs="CESI仿宋-GB2312" w:hint="eastAsia"/>
          <w:sz w:val="30"/>
          <w:szCs w:val="30"/>
          <w:lang w:eastAsia="zh-CN"/>
        </w:rPr>
        <w:t>本次评审采用综合评分法（评审办法附后）。比选人不保证价格最低报价能够中选，无义务承担对未中选人的任何责任。</w:t>
      </w:r>
    </w:p>
    <w:p w14:paraId="7C98E223"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6.4 </w:t>
      </w:r>
      <w:r>
        <w:rPr>
          <w:rFonts w:ascii="CESI仿宋-GB2312" w:eastAsia="CESI仿宋-GB2312" w:hAnsi="CESI仿宋-GB2312" w:cs="CESI仿宋-GB2312" w:hint="eastAsia"/>
          <w:sz w:val="30"/>
          <w:szCs w:val="30"/>
          <w:lang w:eastAsia="zh-CN"/>
        </w:rPr>
        <w:t>评审委员会按照比选文件要求的评分标准进行综合评审打分，以评审总得分高低排序并推荐</w:t>
      </w:r>
      <w:r>
        <w:rPr>
          <w:rFonts w:ascii="CESI仿宋-GB2312" w:eastAsia="CESI仿宋-GB2312" w:hAnsi="CESI仿宋-GB2312" w:cs="CESI仿宋-GB2312" w:hint="eastAsia"/>
          <w:sz w:val="30"/>
          <w:szCs w:val="30"/>
          <w:lang w:eastAsia="zh-CN"/>
        </w:rPr>
        <w:t>1-3</w:t>
      </w:r>
      <w:r>
        <w:rPr>
          <w:rFonts w:ascii="CESI仿宋-GB2312" w:eastAsia="CESI仿宋-GB2312" w:hAnsi="CESI仿宋-GB2312" w:cs="CESI仿宋-GB2312" w:hint="eastAsia"/>
          <w:sz w:val="30"/>
          <w:szCs w:val="30"/>
          <w:lang w:eastAsia="zh-CN"/>
        </w:rPr>
        <w:t>名中选候选人。比选人根据评审委员会推荐的中选候选人顺序确定中选人。</w:t>
      </w:r>
    </w:p>
    <w:p w14:paraId="10284690"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 xml:space="preserve">7. </w:t>
      </w:r>
      <w:r>
        <w:rPr>
          <w:rFonts w:ascii="CESI黑体-GB2312" w:eastAsia="CESI黑体-GB2312" w:hAnsi="CESI黑体-GB2312" w:cs="CESI黑体-GB2312" w:hint="eastAsia"/>
          <w:sz w:val="30"/>
          <w:szCs w:val="30"/>
          <w:lang w:eastAsia="zh-CN"/>
        </w:rPr>
        <w:t>综合评分明细表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224"/>
        <w:gridCol w:w="738"/>
        <w:gridCol w:w="6007"/>
      </w:tblGrid>
      <w:tr w:rsidR="001309A8" w14:paraId="2EAD5502"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7427C0E0" w14:textId="77777777" w:rsidR="001309A8" w:rsidRDefault="00427546">
            <w:pPr>
              <w:pStyle w:val="af5"/>
              <w:spacing w:line="276" w:lineRule="auto"/>
              <w:jc w:val="left"/>
              <w:rPr>
                <w:rFonts w:ascii="仿宋" w:eastAsia="仿宋" w:hAnsi="仿宋" w:cs="仿宋" w:hint="eastAsia"/>
                <w:sz w:val="21"/>
                <w:szCs w:val="21"/>
              </w:rPr>
            </w:pPr>
            <w:bookmarkStart w:id="12" w:name="_Toc32156"/>
            <w:bookmarkStart w:id="13" w:name="_Hlk126679329"/>
            <w:r>
              <w:rPr>
                <w:rFonts w:ascii="仿宋" w:eastAsia="仿宋" w:hAnsi="仿宋" w:cs="仿宋" w:hint="eastAsia"/>
                <w:sz w:val="21"/>
                <w:szCs w:val="21"/>
              </w:rPr>
              <w:t>序号</w:t>
            </w:r>
            <w:bookmarkEnd w:id="12"/>
          </w:p>
        </w:tc>
        <w:tc>
          <w:tcPr>
            <w:tcW w:w="1224" w:type="dxa"/>
            <w:tcBorders>
              <w:top w:val="single" w:sz="4" w:space="0" w:color="auto"/>
              <w:left w:val="single" w:sz="4" w:space="0" w:color="auto"/>
              <w:bottom w:val="single" w:sz="4" w:space="0" w:color="auto"/>
              <w:right w:val="single" w:sz="4" w:space="0" w:color="auto"/>
            </w:tcBorders>
            <w:vAlign w:val="center"/>
          </w:tcPr>
          <w:p w14:paraId="341F44EA" w14:textId="77777777" w:rsidR="001309A8" w:rsidRDefault="00427546">
            <w:pPr>
              <w:pStyle w:val="af5"/>
              <w:spacing w:line="276" w:lineRule="auto"/>
              <w:jc w:val="left"/>
              <w:rPr>
                <w:rFonts w:ascii="仿宋" w:eastAsia="仿宋" w:hAnsi="仿宋" w:cs="仿宋" w:hint="eastAsia"/>
                <w:sz w:val="21"/>
                <w:szCs w:val="21"/>
              </w:rPr>
            </w:pPr>
            <w:bookmarkStart w:id="14" w:name="_Toc12440"/>
            <w:r>
              <w:rPr>
                <w:rFonts w:ascii="仿宋" w:eastAsia="仿宋" w:hAnsi="仿宋" w:cs="仿宋" w:hint="eastAsia"/>
                <w:sz w:val="21"/>
                <w:szCs w:val="21"/>
              </w:rPr>
              <w:t>评审因素</w:t>
            </w:r>
            <w:bookmarkEnd w:id="14"/>
          </w:p>
        </w:tc>
        <w:tc>
          <w:tcPr>
            <w:tcW w:w="738" w:type="dxa"/>
            <w:tcBorders>
              <w:top w:val="single" w:sz="4" w:space="0" w:color="auto"/>
              <w:left w:val="single" w:sz="4" w:space="0" w:color="auto"/>
              <w:bottom w:val="single" w:sz="4" w:space="0" w:color="auto"/>
              <w:right w:val="single" w:sz="4" w:space="0" w:color="auto"/>
            </w:tcBorders>
            <w:vAlign w:val="center"/>
          </w:tcPr>
          <w:p w14:paraId="2EA3A272" w14:textId="77777777" w:rsidR="001309A8" w:rsidRDefault="00427546">
            <w:pPr>
              <w:pStyle w:val="af5"/>
              <w:spacing w:line="276" w:lineRule="auto"/>
              <w:jc w:val="left"/>
              <w:rPr>
                <w:rFonts w:ascii="仿宋" w:eastAsia="仿宋" w:hAnsi="仿宋" w:cs="仿宋" w:hint="eastAsia"/>
                <w:sz w:val="21"/>
                <w:szCs w:val="21"/>
              </w:rPr>
            </w:pPr>
            <w:bookmarkStart w:id="15" w:name="_Toc27913"/>
            <w:r>
              <w:rPr>
                <w:rFonts w:ascii="仿宋" w:eastAsia="仿宋" w:hAnsi="仿宋" w:cs="仿宋" w:hint="eastAsia"/>
                <w:sz w:val="21"/>
                <w:szCs w:val="21"/>
              </w:rPr>
              <w:t>分数</w:t>
            </w:r>
            <w:bookmarkEnd w:id="15"/>
          </w:p>
        </w:tc>
        <w:tc>
          <w:tcPr>
            <w:tcW w:w="6007" w:type="dxa"/>
            <w:tcBorders>
              <w:top w:val="single" w:sz="4" w:space="0" w:color="auto"/>
              <w:left w:val="single" w:sz="4" w:space="0" w:color="auto"/>
              <w:bottom w:val="single" w:sz="4" w:space="0" w:color="auto"/>
              <w:right w:val="single" w:sz="4" w:space="0" w:color="auto"/>
            </w:tcBorders>
            <w:vAlign w:val="center"/>
          </w:tcPr>
          <w:p w14:paraId="569BB64C" w14:textId="77777777" w:rsidR="001309A8" w:rsidRDefault="00427546">
            <w:pPr>
              <w:pStyle w:val="af5"/>
              <w:spacing w:line="276" w:lineRule="auto"/>
              <w:ind w:firstLineChars="100" w:firstLine="211"/>
              <w:rPr>
                <w:rFonts w:ascii="仿宋" w:eastAsia="仿宋" w:hAnsi="仿宋" w:cs="仿宋" w:hint="eastAsia"/>
                <w:sz w:val="21"/>
                <w:szCs w:val="21"/>
              </w:rPr>
            </w:pPr>
            <w:bookmarkStart w:id="16" w:name="_Toc29045"/>
            <w:r>
              <w:rPr>
                <w:rFonts w:ascii="仿宋" w:eastAsia="仿宋" w:hAnsi="仿宋" w:cs="仿宋" w:hint="eastAsia"/>
                <w:sz w:val="21"/>
                <w:szCs w:val="21"/>
              </w:rPr>
              <w:t>评分标准</w:t>
            </w:r>
            <w:bookmarkEnd w:id="16"/>
          </w:p>
        </w:tc>
      </w:tr>
      <w:tr w:rsidR="001309A8" w14:paraId="6BD19883" w14:textId="77777777">
        <w:trPr>
          <w:cantSplit/>
          <w:trHeight w:val="850"/>
          <w:jc w:val="center"/>
        </w:trPr>
        <w:tc>
          <w:tcPr>
            <w:tcW w:w="1092" w:type="dxa"/>
            <w:tcBorders>
              <w:top w:val="single" w:sz="4" w:space="0" w:color="auto"/>
              <w:left w:val="single" w:sz="4" w:space="0" w:color="auto"/>
              <w:bottom w:val="single" w:sz="4" w:space="0" w:color="auto"/>
              <w:right w:val="single" w:sz="4" w:space="0" w:color="auto"/>
            </w:tcBorders>
            <w:vAlign w:val="center"/>
          </w:tcPr>
          <w:p w14:paraId="4AA2E792"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报价部分（</w:t>
            </w:r>
            <w:r>
              <w:rPr>
                <w:rFonts w:ascii="仿宋" w:eastAsia="仿宋" w:hAnsi="仿宋" w:cs="仿宋" w:hint="eastAsia"/>
                <w:szCs w:val="21"/>
                <w:lang w:bidi="ar"/>
              </w:rPr>
              <w:t>20</w:t>
            </w:r>
            <w:r>
              <w:rPr>
                <w:rFonts w:ascii="仿宋" w:eastAsia="仿宋" w:hAnsi="仿宋" w:cs="仿宋" w:hint="eastAsia"/>
                <w:szCs w:val="21"/>
                <w:lang w:bidi="ar"/>
              </w:rPr>
              <w:t>分）</w:t>
            </w:r>
          </w:p>
        </w:tc>
        <w:tc>
          <w:tcPr>
            <w:tcW w:w="1224" w:type="dxa"/>
            <w:tcBorders>
              <w:top w:val="single" w:sz="4" w:space="0" w:color="auto"/>
              <w:left w:val="single" w:sz="4" w:space="0" w:color="auto"/>
              <w:bottom w:val="single" w:sz="4" w:space="0" w:color="auto"/>
              <w:right w:val="single" w:sz="4" w:space="0" w:color="auto"/>
            </w:tcBorders>
            <w:vAlign w:val="center"/>
          </w:tcPr>
          <w:p w14:paraId="669AAE91"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eastAsia="zh-CN" w:bidi="ar"/>
              </w:rPr>
              <w:t>比选</w:t>
            </w:r>
            <w:r>
              <w:rPr>
                <w:rFonts w:ascii="仿宋" w:eastAsia="仿宋" w:hAnsi="仿宋" w:cs="仿宋" w:hint="eastAsia"/>
                <w:szCs w:val="21"/>
                <w:lang w:bidi="ar"/>
              </w:rPr>
              <w:t>报价</w:t>
            </w:r>
          </w:p>
        </w:tc>
        <w:tc>
          <w:tcPr>
            <w:tcW w:w="738" w:type="dxa"/>
            <w:tcBorders>
              <w:top w:val="single" w:sz="4" w:space="0" w:color="auto"/>
              <w:left w:val="single" w:sz="4" w:space="0" w:color="auto"/>
              <w:bottom w:val="single" w:sz="4" w:space="0" w:color="auto"/>
              <w:right w:val="single" w:sz="4" w:space="0" w:color="auto"/>
            </w:tcBorders>
            <w:vAlign w:val="center"/>
          </w:tcPr>
          <w:p w14:paraId="5727EB68"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20</w:t>
            </w:r>
          </w:p>
        </w:tc>
        <w:tc>
          <w:tcPr>
            <w:tcW w:w="6007" w:type="dxa"/>
            <w:tcBorders>
              <w:top w:val="single" w:sz="4" w:space="0" w:color="auto"/>
              <w:left w:val="single" w:sz="4" w:space="0" w:color="auto"/>
              <w:bottom w:val="single" w:sz="4" w:space="0" w:color="auto"/>
              <w:right w:val="single" w:sz="4" w:space="0" w:color="auto"/>
            </w:tcBorders>
            <w:vAlign w:val="center"/>
          </w:tcPr>
          <w:p w14:paraId="317EE2DA" w14:textId="77777777" w:rsidR="001309A8" w:rsidRDefault="00427546">
            <w:pPr>
              <w:pStyle w:val="a0"/>
              <w:rPr>
                <w:rFonts w:ascii="仿宋" w:eastAsia="仿宋" w:hAnsi="仿宋" w:cs="仿宋" w:hint="eastAsia"/>
                <w:lang w:eastAsia="zh-CN" w:bidi="ar"/>
              </w:rPr>
            </w:pPr>
            <w:r>
              <w:rPr>
                <w:rFonts w:ascii="CESI仿宋-GB2312" w:eastAsia="CESI仿宋-GB2312" w:hAnsi="CESI仿宋-GB2312" w:cs="CESI仿宋-GB2312" w:hint="eastAsia"/>
                <w:sz w:val="24"/>
                <w:szCs w:val="24"/>
                <w:lang w:eastAsia="zh-CN"/>
              </w:rPr>
              <w:t>满足招标文件要求且投标价格最低的报价为基准价，其价格分为满分，其他比选申请人的价格分统一按照下列公式计算：报价得分</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hint="eastAsia"/>
                <w:sz w:val="24"/>
                <w:szCs w:val="24"/>
                <w:lang w:eastAsia="zh-CN"/>
              </w:rPr>
              <w:t>（基准价</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hint="eastAsia"/>
                <w:sz w:val="24"/>
                <w:szCs w:val="24"/>
                <w:lang w:eastAsia="zh-CN"/>
              </w:rPr>
              <w:t>报价</w:t>
            </w:r>
            <w:r>
              <w:rPr>
                <w:rFonts w:ascii="CESI仿宋-GB2312" w:eastAsia="CESI仿宋-GB2312" w:hAnsi="CESI仿宋-GB2312" w:cs="CESI仿宋-GB2312"/>
                <w:sz w:val="24"/>
                <w:szCs w:val="24"/>
                <w:lang w:eastAsia="zh-CN"/>
              </w:rPr>
              <w:t>）</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hint="eastAsia"/>
                <w:sz w:val="24"/>
                <w:szCs w:val="24"/>
                <w:lang w:eastAsia="zh-CN"/>
              </w:rPr>
              <w:t>2</w:t>
            </w:r>
            <w:r>
              <w:rPr>
                <w:rFonts w:ascii="CESI仿宋-GB2312" w:eastAsia="CESI仿宋-GB2312" w:hAnsi="CESI仿宋-GB2312" w:cs="CESI仿宋-GB2312"/>
                <w:sz w:val="24"/>
                <w:szCs w:val="24"/>
                <w:lang w:eastAsia="zh-CN"/>
              </w:rPr>
              <w:t>0</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sz w:val="24"/>
                <w:szCs w:val="24"/>
                <w:lang w:eastAsia="zh-CN"/>
              </w:rPr>
              <w:t>100</w:t>
            </w:r>
            <w:r>
              <w:rPr>
                <w:rFonts w:ascii="CESI仿宋-GB2312" w:eastAsia="CESI仿宋-GB2312" w:hAnsi="CESI仿宋-GB2312" w:cs="CESI仿宋-GB2312" w:hint="eastAsia"/>
                <w:sz w:val="24"/>
                <w:szCs w:val="24"/>
                <w:lang w:eastAsia="zh-CN"/>
              </w:rPr>
              <w:t>。</w:t>
            </w:r>
          </w:p>
        </w:tc>
      </w:tr>
      <w:tr w:rsidR="001309A8" w14:paraId="02669AA4" w14:textId="77777777">
        <w:trPr>
          <w:cantSplit/>
          <w:trHeight w:val="2972"/>
          <w:jc w:val="center"/>
        </w:trPr>
        <w:tc>
          <w:tcPr>
            <w:tcW w:w="1092" w:type="dxa"/>
            <w:vMerge w:val="restart"/>
            <w:tcBorders>
              <w:left w:val="single" w:sz="4" w:space="0" w:color="auto"/>
              <w:right w:val="single" w:sz="4" w:space="0" w:color="auto"/>
            </w:tcBorders>
            <w:vAlign w:val="center"/>
          </w:tcPr>
          <w:p w14:paraId="62D4D931"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商务部分（</w:t>
            </w:r>
            <w:r>
              <w:rPr>
                <w:rFonts w:ascii="仿宋" w:eastAsia="仿宋" w:hAnsi="仿宋" w:cs="仿宋" w:hint="eastAsia"/>
                <w:szCs w:val="21"/>
                <w:lang w:bidi="ar"/>
              </w:rPr>
              <w:t>60</w:t>
            </w:r>
            <w:r>
              <w:rPr>
                <w:rFonts w:ascii="仿宋" w:eastAsia="仿宋" w:hAnsi="仿宋" w:cs="仿宋" w:hint="eastAsia"/>
                <w:szCs w:val="21"/>
                <w:lang w:bidi="ar"/>
              </w:rPr>
              <w:t>分）</w:t>
            </w:r>
          </w:p>
        </w:tc>
        <w:tc>
          <w:tcPr>
            <w:tcW w:w="1224" w:type="dxa"/>
            <w:tcBorders>
              <w:top w:val="single" w:sz="4" w:space="0" w:color="auto"/>
              <w:left w:val="single" w:sz="4" w:space="0" w:color="auto"/>
              <w:right w:val="single" w:sz="4" w:space="0" w:color="auto"/>
            </w:tcBorders>
            <w:vAlign w:val="center"/>
          </w:tcPr>
          <w:p w14:paraId="1A9D1388"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供应商综合实力</w:t>
            </w:r>
          </w:p>
        </w:tc>
        <w:tc>
          <w:tcPr>
            <w:tcW w:w="738" w:type="dxa"/>
            <w:tcBorders>
              <w:top w:val="single" w:sz="4" w:space="0" w:color="auto"/>
              <w:left w:val="single" w:sz="4" w:space="0" w:color="auto"/>
              <w:bottom w:val="single" w:sz="4" w:space="0" w:color="auto"/>
              <w:right w:val="single" w:sz="4" w:space="0" w:color="auto"/>
            </w:tcBorders>
            <w:vAlign w:val="center"/>
          </w:tcPr>
          <w:p w14:paraId="1702FD02"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bidi="ar"/>
              </w:rPr>
              <w:t>1</w:t>
            </w:r>
            <w:r>
              <w:rPr>
                <w:rFonts w:ascii="仿宋" w:eastAsia="仿宋" w:hAnsi="仿宋" w:cs="仿宋" w:hint="eastAsia"/>
                <w:szCs w:val="21"/>
                <w:lang w:eastAsia="zh-CN" w:bidi="ar"/>
              </w:rPr>
              <w:t>5</w:t>
            </w:r>
          </w:p>
        </w:tc>
        <w:tc>
          <w:tcPr>
            <w:tcW w:w="6007" w:type="dxa"/>
            <w:tcBorders>
              <w:top w:val="single" w:sz="4" w:space="0" w:color="auto"/>
              <w:left w:val="single" w:sz="4" w:space="0" w:color="auto"/>
              <w:right w:val="single" w:sz="4" w:space="0" w:color="auto"/>
            </w:tcBorders>
            <w:vAlign w:val="center"/>
          </w:tcPr>
          <w:p w14:paraId="68B0FCD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1.</w:t>
            </w:r>
            <w:r>
              <w:rPr>
                <w:rFonts w:ascii="仿宋" w:eastAsia="仿宋" w:hAnsi="仿宋" w:cs="仿宋" w:hint="eastAsia"/>
                <w:szCs w:val="21"/>
                <w:lang w:eastAsia="zh-CN" w:bidi="ar"/>
              </w:rPr>
              <w:t>供应商具有国家级认证机构认证颁发</w:t>
            </w:r>
            <w:r>
              <w:rPr>
                <w:rFonts w:ascii="仿宋" w:eastAsia="仿宋" w:hAnsi="仿宋" w:cs="仿宋" w:hint="eastAsia"/>
                <w:szCs w:val="21"/>
                <w:lang w:eastAsia="zh-CN" w:bidi="ar"/>
              </w:rPr>
              <w:t>ISO9001</w:t>
            </w:r>
            <w:r>
              <w:rPr>
                <w:rFonts w:ascii="仿宋" w:eastAsia="仿宋" w:hAnsi="仿宋" w:cs="仿宋" w:hint="eastAsia"/>
                <w:szCs w:val="21"/>
                <w:lang w:eastAsia="zh-CN" w:bidi="ar"/>
              </w:rPr>
              <w:t>质量管理体系认证证书、</w:t>
            </w:r>
            <w:r>
              <w:rPr>
                <w:rFonts w:ascii="仿宋" w:eastAsia="仿宋" w:hAnsi="仿宋" w:cs="仿宋" w:hint="eastAsia"/>
                <w:szCs w:val="21"/>
                <w:lang w:eastAsia="zh-CN" w:bidi="ar"/>
              </w:rPr>
              <w:t>ISO14001</w:t>
            </w:r>
            <w:r>
              <w:rPr>
                <w:rFonts w:ascii="仿宋" w:eastAsia="仿宋" w:hAnsi="仿宋" w:cs="仿宋" w:hint="eastAsia"/>
                <w:szCs w:val="21"/>
                <w:lang w:eastAsia="zh-CN" w:bidi="ar"/>
              </w:rPr>
              <w:t>环境管理体系认证证书，</w:t>
            </w:r>
            <w:r>
              <w:rPr>
                <w:rFonts w:ascii="仿宋" w:eastAsia="仿宋" w:hAnsi="仿宋" w:cs="仿宋" w:hint="eastAsia"/>
                <w:szCs w:val="21"/>
                <w:lang w:eastAsia="zh-CN" w:bidi="ar"/>
              </w:rPr>
              <w:t>ISO45001</w:t>
            </w:r>
            <w:r>
              <w:rPr>
                <w:rFonts w:ascii="仿宋" w:eastAsia="仿宋" w:hAnsi="仿宋" w:cs="仿宋" w:hint="eastAsia"/>
                <w:szCs w:val="21"/>
                <w:lang w:eastAsia="zh-CN" w:bidi="ar"/>
              </w:rPr>
              <w:t>职业环境健康管理体系认证证书，每提供一个得</w:t>
            </w:r>
            <w:r>
              <w:rPr>
                <w:rFonts w:ascii="仿宋" w:eastAsia="仿宋" w:hAnsi="仿宋" w:cs="仿宋" w:hint="eastAsia"/>
                <w:szCs w:val="21"/>
                <w:lang w:eastAsia="zh-CN" w:bidi="ar"/>
              </w:rPr>
              <w:t>1</w:t>
            </w:r>
            <w:r>
              <w:rPr>
                <w:rFonts w:ascii="仿宋" w:eastAsia="仿宋" w:hAnsi="仿宋" w:cs="仿宋" w:hint="eastAsia"/>
                <w:szCs w:val="21"/>
                <w:lang w:eastAsia="zh-CN" w:bidi="ar"/>
              </w:rPr>
              <w:t>分，全部满足得</w:t>
            </w:r>
            <w:r>
              <w:rPr>
                <w:rFonts w:ascii="仿宋" w:eastAsia="仿宋" w:hAnsi="仿宋" w:cs="仿宋" w:hint="eastAsia"/>
                <w:szCs w:val="21"/>
                <w:lang w:eastAsia="zh-CN" w:bidi="ar"/>
              </w:rPr>
              <w:t>3</w:t>
            </w:r>
            <w:r>
              <w:rPr>
                <w:rFonts w:ascii="仿宋" w:eastAsia="仿宋" w:hAnsi="仿宋" w:cs="仿宋" w:hint="eastAsia"/>
                <w:szCs w:val="21"/>
                <w:lang w:eastAsia="zh-CN" w:bidi="ar"/>
              </w:rPr>
              <w:t>分。（提供有效期内的证书复印件并加盖供应商公章，未提供不得分）。</w:t>
            </w:r>
          </w:p>
          <w:p w14:paraId="68E05FAD"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2</w:t>
            </w:r>
            <w:r>
              <w:rPr>
                <w:rFonts w:ascii="仿宋" w:eastAsia="仿宋" w:hAnsi="仿宋" w:cs="仿宋" w:hint="eastAsia"/>
                <w:szCs w:val="21"/>
                <w:lang w:eastAsia="zh-CN" w:bidi="ar"/>
              </w:rPr>
              <w:t>．供应商具有国家级认证机构认证颁发</w:t>
            </w:r>
            <w:r>
              <w:rPr>
                <w:rFonts w:ascii="仿宋" w:eastAsia="仿宋" w:hAnsi="仿宋" w:cs="仿宋" w:hint="eastAsia"/>
                <w:szCs w:val="21"/>
                <w:lang w:eastAsia="zh-CN" w:bidi="ar"/>
              </w:rPr>
              <w:t>ISO27701</w:t>
            </w:r>
            <w:r>
              <w:rPr>
                <w:rFonts w:ascii="仿宋" w:eastAsia="仿宋" w:hAnsi="仿宋" w:cs="仿宋" w:hint="eastAsia"/>
                <w:szCs w:val="21"/>
                <w:lang w:eastAsia="zh-CN" w:bidi="ar"/>
              </w:rPr>
              <w:t>隐私信息管理体系认证证书的得</w:t>
            </w:r>
            <w:r>
              <w:rPr>
                <w:rFonts w:ascii="仿宋" w:eastAsia="仿宋" w:hAnsi="仿宋" w:cs="仿宋" w:hint="eastAsia"/>
                <w:szCs w:val="21"/>
                <w:lang w:eastAsia="zh-CN" w:bidi="ar"/>
              </w:rPr>
              <w:t>4</w:t>
            </w:r>
            <w:r>
              <w:rPr>
                <w:rFonts w:ascii="仿宋" w:eastAsia="仿宋" w:hAnsi="仿宋" w:cs="仿宋" w:hint="eastAsia"/>
                <w:szCs w:val="21"/>
                <w:lang w:eastAsia="zh-CN" w:bidi="ar"/>
              </w:rPr>
              <w:t>分。（提供有效期内的证书复印件并加盖供应商公章，未提供不得分）。</w:t>
            </w:r>
          </w:p>
          <w:p w14:paraId="02C36A0F"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3.</w:t>
            </w:r>
            <w:r>
              <w:rPr>
                <w:rFonts w:ascii="仿宋" w:eastAsia="仿宋" w:hAnsi="仿宋" w:cs="仿宋" w:hint="eastAsia"/>
                <w:szCs w:val="21"/>
                <w:lang w:eastAsia="zh-CN" w:bidi="ar"/>
              </w:rPr>
              <w:t>供应商拥有网络安全渗透测试软件、</w:t>
            </w:r>
            <w:r>
              <w:rPr>
                <w:rFonts w:ascii="仿宋" w:eastAsia="仿宋" w:hAnsi="仿宋" w:cs="仿宋" w:hint="eastAsia"/>
                <w:color w:val="000000" w:themeColor="text1"/>
                <w:lang w:eastAsia="zh-CN"/>
              </w:rPr>
              <w:t>等级保护测评管理平台软件著作权</w:t>
            </w:r>
            <w:r>
              <w:rPr>
                <w:rFonts w:ascii="仿宋" w:eastAsia="仿宋" w:hAnsi="仿宋" w:cs="仿宋" w:hint="eastAsia"/>
                <w:szCs w:val="21"/>
                <w:lang w:eastAsia="zh-CN" w:bidi="ar"/>
              </w:rPr>
              <w:t>，每提供一个得</w:t>
            </w:r>
            <w:r>
              <w:rPr>
                <w:rFonts w:ascii="仿宋" w:eastAsia="仿宋" w:hAnsi="仿宋" w:cs="仿宋" w:hint="eastAsia"/>
                <w:szCs w:val="21"/>
                <w:lang w:eastAsia="zh-CN" w:bidi="ar"/>
              </w:rPr>
              <w:t>1</w:t>
            </w:r>
            <w:r>
              <w:rPr>
                <w:rFonts w:ascii="仿宋" w:eastAsia="仿宋" w:hAnsi="仿宋" w:cs="仿宋" w:hint="eastAsia"/>
                <w:szCs w:val="21"/>
                <w:lang w:eastAsia="zh-CN" w:bidi="ar"/>
              </w:rPr>
              <w:t>分，全部满足得</w:t>
            </w:r>
            <w:r>
              <w:rPr>
                <w:rFonts w:ascii="仿宋" w:eastAsia="仿宋" w:hAnsi="仿宋" w:cs="仿宋" w:hint="eastAsia"/>
                <w:szCs w:val="21"/>
                <w:lang w:eastAsia="zh-CN" w:bidi="ar"/>
              </w:rPr>
              <w:t>2</w:t>
            </w:r>
            <w:r>
              <w:rPr>
                <w:rFonts w:ascii="仿宋" w:eastAsia="仿宋" w:hAnsi="仿宋" w:cs="仿宋" w:hint="eastAsia"/>
                <w:szCs w:val="21"/>
                <w:lang w:eastAsia="zh-CN" w:bidi="ar"/>
              </w:rPr>
              <w:t>分。（提供有效期内的证书复印件并加盖供应商公章，未提供不得分）。</w:t>
            </w:r>
          </w:p>
          <w:p w14:paraId="1DC87EBE"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 xml:space="preserve">4. </w:t>
            </w:r>
            <w:r>
              <w:rPr>
                <w:rFonts w:ascii="仿宋" w:eastAsia="仿宋" w:hAnsi="仿宋" w:cs="仿宋" w:hint="eastAsia"/>
                <w:szCs w:val="21"/>
                <w:lang w:eastAsia="zh-CN" w:bidi="ar"/>
              </w:rPr>
              <w:t>供应商具有</w:t>
            </w:r>
            <w:r>
              <w:rPr>
                <w:rFonts w:ascii="仿宋" w:eastAsia="仿宋" w:hAnsi="仿宋" w:cs="仿宋" w:hint="eastAsia"/>
                <w:szCs w:val="21"/>
                <w:lang w:eastAsia="zh-CN" w:bidi="ar"/>
              </w:rPr>
              <w:t>CMMI</w:t>
            </w:r>
            <w:r>
              <w:rPr>
                <w:rFonts w:ascii="仿宋" w:eastAsia="仿宋" w:hAnsi="仿宋" w:cs="仿宋" w:hint="eastAsia"/>
                <w:szCs w:val="21"/>
                <w:lang w:eastAsia="zh-CN" w:bidi="ar"/>
              </w:rPr>
              <w:t>软件能力成熟度模型集成三级及以上资质的得</w:t>
            </w:r>
            <w:r>
              <w:rPr>
                <w:rFonts w:ascii="仿宋" w:eastAsia="仿宋" w:hAnsi="仿宋" w:cs="仿宋" w:hint="eastAsia"/>
                <w:szCs w:val="21"/>
                <w:lang w:eastAsia="zh-CN" w:bidi="ar"/>
              </w:rPr>
              <w:t>4</w:t>
            </w:r>
            <w:r>
              <w:rPr>
                <w:rFonts w:ascii="仿宋" w:eastAsia="仿宋" w:hAnsi="仿宋" w:cs="仿宋" w:hint="eastAsia"/>
                <w:szCs w:val="21"/>
                <w:lang w:eastAsia="zh-CN" w:bidi="ar"/>
              </w:rPr>
              <w:t>分，二级得</w:t>
            </w:r>
            <w:r>
              <w:rPr>
                <w:rFonts w:ascii="仿宋" w:eastAsia="仿宋" w:hAnsi="仿宋" w:cs="仿宋" w:hint="eastAsia"/>
                <w:szCs w:val="21"/>
                <w:lang w:eastAsia="zh-CN" w:bidi="ar"/>
              </w:rPr>
              <w:t>2</w:t>
            </w:r>
            <w:r>
              <w:rPr>
                <w:rFonts w:ascii="仿宋" w:eastAsia="仿宋" w:hAnsi="仿宋" w:cs="仿宋" w:hint="eastAsia"/>
                <w:szCs w:val="21"/>
                <w:lang w:eastAsia="zh-CN" w:bidi="ar"/>
              </w:rPr>
              <w:t>分，一级得</w:t>
            </w:r>
            <w:r>
              <w:rPr>
                <w:rFonts w:ascii="仿宋" w:eastAsia="仿宋" w:hAnsi="仿宋" w:cs="仿宋" w:hint="eastAsia"/>
                <w:szCs w:val="21"/>
                <w:lang w:eastAsia="zh-CN" w:bidi="ar"/>
              </w:rPr>
              <w:t>1</w:t>
            </w:r>
            <w:r>
              <w:rPr>
                <w:rFonts w:ascii="仿宋" w:eastAsia="仿宋" w:hAnsi="仿宋" w:cs="仿宋" w:hint="eastAsia"/>
                <w:szCs w:val="21"/>
                <w:lang w:eastAsia="zh-CN" w:bidi="ar"/>
              </w:rPr>
              <w:t>分，本项最多得</w:t>
            </w:r>
            <w:r>
              <w:rPr>
                <w:rFonts w:ascii="仿宋" w:eastAsia="仿宋" w:hAnsi="仿宋" w:cs="仿宋" w:hint="eastAsia"/>
                <w:szCs w:val="21"/>
                <w:lang w:eastAsia="zh-CN" w:bidi="ar"/>
              </w:rPr>
              <w:t>4</w:t>
            </w:r>
            <w:r>
              <w:rPr>
                <w:rFonts w:ascii="仿宋" w:eastAsia="仿宋" w:hAnsi="仿宋" w:cs="仿宋" w:hint="eastAsia"/>
                <w:szCs w:val="21"/>
                <w:lang w:eastAsia="zh-CN" w:bidi="ar"/>
              </w:rPr>
              <w:t>分（提供有效期内的证书复印件并加盖供应商公章，未提供不得分）</w:t>
            </w:r>
          </w:p>
          <w:p w14:paraId="2FB308D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 xml:space="preserve">5. </w:t>
            </w:r>
            <w:r>
              <w:rPr>
                <w:rFonts w:ascii="仿宋" w:eastAsia="仿宋" w:hAnsi="仿宋" w:cs="仿宋" w:hint="eastAsia"/>
                <w:szCs w:val="21"/>
                <w:lang w:eastAsia="zh-CN" w:bidi="ar"/>
              </w:rPr>
              <w:t>供应商至少与一个国家级或省级网络安全科研平台建立战略合作交流体系，并与其成立了联合研究实验室，可以为项目提供准确、全面的测评技术保障的得</w:t>
            </w:r>
            <w:r>
              <w:rPr>
                <w:rFonts w:ascii="仿宋" w:eastAsia="仿宋" w:hAnsi="仿宋" w:cs="仿宋" w:hint="eastAsia"/>
                <w:szCs w:val="21"/>
                <w:lang w:eastAsia="zh-CN" w:bidi="ar"/>
              </w:rPr>
              <w:t>2</w:t>
            </w:r>
            <w:r>
              <w:rPr>
                <w:rFonts w:ascii="仿宋" w:eastAsia="仿宋" w:hAnsi="仿宋" w:cs="仿宋" w:hint="eastAsia"/>
                <w:szCs w:val="21"/>
                <w:lang w:eastAsia="zh-CN" w:bidi="ar"/>
              </w:rPr>
              <w:t>分。（提供研究实验室证明文件复印件并加盖供应商公章，未提供不得分）</w:t>
            </w:r>
          </w:p>
        </w:tc>
      </w:tr>
      <w:tr w:rsidR="001309A8" w14:paraId="0D0F9D7D" w14:textId="77777777">
        <w:trPr>
          <w:cantSplit/>
          <w:trHeight w:val="1463"/>
          <w:jc w:val="center"/>
        </w:trPr>
        <w:tc>
          <w:tcPr>
            <w:tcW w:w="1092" w:type="dxa"/>
            <w:vMerge/>
            <w:tcBorders>
              <w:left w:val="single" w:sz="4" w:space="0" w:color="auto"/>
              <w:right w:val="single" w:sz="4" w:space="0" w:color="auto"/>
            </w:tcBorders>
            <w:vAlign w:val="center"/>
          </w:tcPr>
          <w:p w14:paraId="35472F17"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left w:val="single" w:sz="4" w:space="0" w:color="auto"/>
              <w:bottom w:val="single" w:sz="4" w:space="0" w:color="auto"/>
              <w:right w:val="single" w:sz="4" w:space="0" w:color="auto"/>
            </w:tcBorders>
            <w:vAlign w:val="center"/>
          </w:tcPr>
          <w:p w14:paraId="06E650F7"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企业业绩</w:t>
            </w:r>
          </w:p>
        </w:tc>
        <w:tc>
          <w:tcPr>
            <w:tcW w:w="738" w:type="dxa"/>
            <w:tcBorders>
              <w:top w:val="single" w:sz="4" w:space="0" w:color="auto"/>
              <w:left w:val="single" w:sz="4" w:space="0" w:color="auto"/>
              <w:bottom w:val="single" w:sz="4" w:space="0" w:color="auto"/>
              <w:right w:val="single" w:sz="4" w:space="0" w:color="auto"/>
            </w:tcBorders>
            <w:vAlign w:val="center"/>
          </w:tcPr>
          <w:p w14:paraId="4CBCC269"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3</w:t>
            </w:r>
          </w:p>
        </w:tc>
        <w:tc>
          <w:tcPr>
            <w:tcW w:w="6007" w:type="dxa"/>
            <w:tcBorders>
              <w:top w:val="single" w:sz="4" w:space="0" w:color="auto"/>
              <w:left w:val="single" w:sz="4" w:space="0" w:color="auto"/>
              <w:bottom w:val="single" w:sz="4" w:space="0" w:color="auto"/>
              <w:right w:val="single" w:sz="4" w:space="0" w:color="auto"/>
            </w:tcBorders>
            <w:vAlign w:val="center"/>
          </w:tcPr>
          <w:p w14:paraId="007B163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提供</w:t>
            </w:r>
            <w:r>
              <w:rPr>
                <w:rFonts w:ascii="仿宋" w:eastAsia="仿宋" w:hAnsi="仿宋" w:cs="仿宋" w:hint="eastAsia"/>
                <w:szCs w:val="21"/>
                <w:lang w:eastAsia="zh-CN" w:bidi="ar"/>
              </w:rPr>
              <w:t>2021</w:t>
            </w:r>
            <w:r>
              <w:rPr>
                <w:rFonts w:ascii="仿宋" w:eastAsia="仿宋" w:hAnsi="仿宋" w:cs="仿宋" w:hint="eastAsia"/>
                <w:szCs w:val="21"/>
                <w:lang w:eastAsia="zh-CN" w:bidi="ar"/>
              </w:rPr>
              <w:t>年</w:t>
            </w:r>
            <w:r>
              <w:rPr>
                <w:rFonts w:ascii="仿宋" w:eastAsia="仿宋" w:hAnsi="仿宋" w:cs="仿宋" w:hint="eastAsia"/>
                <w:szCs w:val="21"/>
                <w:lang w:eastAsia="zh-CN" w:bidi="ar"/>
              </w:rPr>
              <w:t>1</w:t>
            </w:r>
            <w:r>
              <w:rPr>
                <w:rFonts w:ascii="仿宋" w:eastAsia="仿宋" w:hAnsi="仿宋" w:cs="仿宋" w:hint="eastAsia"/>
                <w:szCs w:val="21"/>
                <w:lang w:eastAsia="zh-CN" w:bidi="ar"/>
              </w:rPr>
              <w:t>月以来开展信息安全等级保护测评的相关案例，每提供一个得</w:t>
            </w:r>
            <w:r>
              <w:rPr>
                <w:rFonts w:ascii="仿宋" w:eastAsia="仿宋" w:hAnsi="仿宋" w:cs="仿宋" w:hint="eastAsia"/>
                <w:szCs w:val="21"/>
                <w:lang w:eastAsia="zh-CN" w:bidi="ar"/>
              </w:rPr>
              <w:t>1</w:t>
            </w:r>
            <w:r>
              <w:rPr>
                <w:rFonts w:ascii="仿宋" w:eastAsia="仿宋" w:hAnsi="仿宋" w:cs="仿宋" w:hint="eastAsia"/>
                <w:szCs w:val="21"/>
                <w:lang w:eastAsia="zh-CN" w:bidi="ar"/>
              </w:rPr>
              <w:t>分，最高得</w:t>
            </w:r>
            <w:r>
              <w:rPr>
                <w:rFonts w:ascii="仿宋" w:eastAsia="仿宋" w:hAnsi="仿宋" w:cs="仿宋" w:hint="eastAsia"/>
                <w:szCs w:val="21"/>
                <w:lang w:eastAsia="zh-CN" w:bidi="ar"/>
              </w:rPr>
              <w:t>3</w:t>
            </w:r>
            <w:r>
              <w:rPr>
                <w:rFonts w:ascii="仿宋" w:eastAsia="仿宋" w:hAnsi="仿宋" w:cs="仿宋" w:hint="eastAsia"/>
                <w:szCs w:val="21"/>
                <w:lang w:eastAsia="zh-CN" w:bidi="ar"/>
              </w:rPr>
              <w:t>分。（需提供合同复印件或中标通知书复印件，加盖供应商公章）</w:t>
            </w:r>
          </w:p>
        </w:tc>
      </w:tr>
      <w:tr w:rsidR="001309A8" w14:paraId="73644DDC" w14:textId="77777777">
        <w:trPr>
          <w:cantSplit/>
          <w:trHeight w:val="2968"/>
          <w:jc w:val="center"/>
        </w:trPr>
        <w:tc>
          <w:tcPr>
            <w:tcW w:w="1092" w:type="dxa"/>
            <w:vMerge/>
            <w:tcBorders>
              <w:left w:val="single" w:sz="4" w:space="0" w:color="auto"/>
              <w:right w:val="single" w:sz="4" w:space="0" w:color="auto"/>
            </w:tcBorders>
            <w:vAlign w:val="center"/>
          </w:tcPr>
          <w:p w14:paraId="2B197AA9"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left w:val="single" w:sz="4" w:space="0" w:color="auto"/>
              <w:right w:val="single" w:sz="4" w:space="0" w:color="auto"/>
            </w:tcBorders>
            <w:vAlign w:val="center"/>
          </w:tcPr>
          <w:p w14:paraId="0B8377DB"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供应商项目人员实力</w:t>
            </w:r>
          </w:p>
        </w:tc>
        <w:tc>
          <w:tcPr>
            <w:tcW w:w="738" w:type="dxa"/>
            <w:tcBorders>
              <w:top w:val="single" w:sz="4" w:space="0" w:color="auto"/>
              <w:left w:val="single" w:sz="4" w:space="0" w:color="auto"/>
              <w:bottom w:val="single" w:sz="4" w:space="0" w:color="auto"/>
              <w:right w:val="single" w:sz="4" w:space="0" w:color="auto"/>
            </w:tcBorders>
            <w:vAlign w:val="center"/>
          </w:tcPr>
          <w:p w14:paraId="4D99CF3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bidi="ar"/>
              </w:rPr>
              <w:t>3</w:t>
            </w:r>
            <w:r>
              <w:rPr>
                <w:rFonts w:ascii="仿宋" w:eastAsia="仿宋" w:hAnsi="仿宋" w:cs="仿宋" w:hint="eastAsia"/>
                <w:szCs w:val="21"/>
                <w:lang w:eastAsia="zh-CN" w:bidi="ar"/>
              </w:rPr>
              <w:t>2</w:t>
            </w:r>
          </w:p>
        </w:tc>
        <w:tc>
          <w:tcPr>
            <w:tcW w:w="6007" w:type="dxa"/>
            <w:tcBorders>
              <w:top w:val="single" w:sz="4" w:space="0" w:color="auto"/>
              <w:left w:val="single" w:sz="4" w:space="0" w:color="auto"/>
              <w:right w:val="single" w:sz="4" w:space="0" w:color="auto"/>
            </w:tcBorders>
            <w:vAlign w:val="center"/>
          </w:tcPr>
          <w:p w14:paraId="20AF00C1"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w:t>
            </w:r>
            <w:r>
              <w:rPr>
                <w:rFonts w:ascii="仿宋" w:eastAsia="仿宋" w:hAnsi="仿宋" w:cs="仿宋" w:hint="eastAsia"/>
                <w:szCs w:val="21"/>
                <w:lang w:eastAsia="zh-CN" w:bidi="ar"/>
              </w:rPr>
              <w:t>1</w:t>
            </w:r>
            <w:r>
              <w:rPr>
                <w:rFonts w:ascii="仿宋" w:eastAsia="仿宋" w:hAnsi="仿宋" w:cs="仿宋" w:hint="eastAsia"/>
                <w:szCs w:val="21"/>
                <w:lang w:eastAsia="zh-CN" w:bidi="ar"/>
              </w:rPr>
              <w:t>）供应商拟派本项目团队的项目负责人具备</w:t>
            </w:r>
            <w:r>
              <w:rPr>
                <w:rFonts w:ascii="仿宋" w:eastAsia="仿宋" w:hAnsi="仿宋" w:cs="仿宋" w:hint="eastAsia"/>
                <w:szCs w:val="21"/>
                <w:lang w:eastAsia="zh-CN" w:bidi="ar"/>
              </w:rPr>
              <w:t>CISP-CISO</w:t>
            </w:r>
            <w:r>
              <w:rPr>
                <w:rFonts w:ascii="仿宋" w:eastAsia="仿宋" w:hAnsi="仿宋" w:cs="仿宋" w:hint="eastAsia"/>
                <w:szCs w:val="21"/>
                <w:lang w:eastAsia="zh-CN" w:bidi="ar"/>
              </w:rPr>
              <w:t>注册信息安全专业人员证书、</w:t>
            </w:r>
            <w:r>
              <w:rPr>
                <w:rFonts w:ascii="仿宋" w:eastAsia="仿宋" w:hAnsi="仿宋" w:cs="仿宋" w:hint="eastAsia"/>
                <w:szCs w:val="21"/>
                <w:lang w:eastAsia="zh-CN" w:bidi="ar"/>
              </w:rPr>
              <w:t>ITSS</w:t>
            </w:r>
            <w:r>
              <w:rPr>
                <w:rFonts w:ascii="仿宋" w:eastAsia="仿宋" w:hAnsi="仿宋" w:cs="仿宋" w:hint="eastAsia"/>
                <w:szCs w:val="21"/>
                <w:lang w:eastAsia="zh-CN" w:bidi="ar"/>
              </w:rPr>
              <w:t>服务项目经理、系统分析师（高级）</w:t>
            </w:r>
            <w:r>
              <w:rPr>
                <w:rFonts w:ascii="仿宋" w:eastAsia="仿宋" w:hAnsi="仿宋" w:cs="仿宋" w:hint="eastAsia"/>
                <w:kern w:val="2"/>
                <w:sz w:val="21"/>
                <w:szCs w:val="21"/>
                <w:lang w:eastAsia="zh-CN" w:bidi="ar"/>
              </w:rPr>
              <w:t>、</w:t>
            </w:r>
            <w:r>
              <w:rPr>
                <w:rFonts w:ascii="仿宋" w:eastAsia="仿宋" w:hAnsi="仿宋" w:cs="仿宋" w:hint="eastAsia"/>
                <w:szCs w:val="21"/>
                <w:lang w:eastAsia="zh-CN" w:bidi="ar"/>
              </w:rPr>
              <w:t>CISAW-</w:t>
            </w:r>
            <w:r>
              <w:rPr>
                <w:rFonts w:ascii="仿宋" w:eastAsia="仿宋" w:hAnsi="仿宋" w:cs="仿宋" w:hint="eastAsia"/>
                <w:szCs w:val="21"/>
                <w:lang w:eastAsia="zh-CN" w:bidi="ar"/>
              </w:rPr>
              <w:t>风险管理（专业级）、信息系统审计师</w:t>
            </w:r>
            <w:r>
              <w:rPr>
                <w:rFonts w:ascii="仿宋" w:eastAsia="仿宋" w:hAnsi="仿宋" w:cs="仿宋" w:hint="eastAsia"/>
                <w:szCs w:val="21"/>
                <w:lang w:eastAsia="zh-CN" w:bidi="ar"/>
              </w:rPr>
              <w:t>ISA</w:t>
            </w:r>
            <w:r>
              <w:rPr>
                <w:rFonts w:ascii="仿宋" w:eastAsia="仿宋" w:hAnsi="仿宋" w:cs="仿宋" w:hint="eastAsia"/>
                <w:szCs w:val="21"/>
                <w:lang w:eastAsia="zh-CN" w:bidi="ar"/>
              </w:rPr>
              <w:t>的得</w:t>
            </w:r>
            <w:r>
              <w:rPr>
                <w:rFonts w:ascii="仿宋" w:eastAsia="仿宋" w:hAnsi="仿宋" w:cs="仿宋" w:hint="eastAsia"/>
                <w:szCs w:val="21"/>
                <w:lang w:eastAsia="zh-CN" w:bidi="ar"/>
              </w:rPr>
              <w:t>10</w:t>
            </w:r>
            <w:r>
              <w:rPr>
                <w:rFonts w:ascii="仿宋" w:eastAsia="仿宋" w:hAnsi="仿宋" w:cs="仿宋" w:hint="eastAsia"/>
                <w:szCs w:val="21"/>
                <w:lang w:eastAsia="zh-CN" w:bidi="ar"/>
              </w:rPr>
              <w:t>分，每有一项不提供扣</w:t>
            </w:r>
            <w:r>
              <w:rPr>
                <w:rFonts w:ascii="仿宋" w:eastAsia="仿宋" w:hAnsi="仿宋" w:cs="仿宋" w:hint="eastAsia"/>
                <w:szCs w:val="21"/>
                <w:lang w:eastAsia="zh-CN" w:bidi="ar"/>
              </w:rPr>
              <w:t>2</w:t>
            </w:r>
            <w:r>
              <w:rPr>
                <w:rFonts w:ascii="仿宋" w:eastAsia="仿宋" w:hAnsi="仿宋" w:cs="仿宋" w:hint="eastAsia"/>
                <w:szCs w:val="21"/>
                <w:lang w:eastAsia="zh-CN" w:bidi="ar"/>
              </w:rPr>
              <w:t>分，扣完为止。（提供有效证明并加盖公章）</w:t>
            </w:r>
          </w:p>
          <w:p w14:paraId="74BCBBD6"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w:t>
            </w:r>
            <w:r>
              <w:rPr>
                <w:rFonts w:ascii="仿宋" w:eastAsia="仿宋" w:hAnsi="仿宋" w:cs="仿宋" w:hint="eastAsia"/>
                <w:szCs w:val="21"/>
                <w:lang w:eastAsia="zh-CN" w:bidi="ar"/>
              </w:rPr>
              <w:t>2</w:t>
            </w:r>
            <w:r>
              <w:rPr>
                <w:rFonts w:ascii="仿宋" w:eastAsia="仿宋" w:hAnsi="仿宋" w:cs="仿宋" w:hint="eastAsia"/>
                <w:szCs w:val="21"/>
                <w:lang w:eastAsia="zh-CN" w:bidi="ar"/>
              </w:rPr>
              <w:t>）供应商拟派本项目团队的的项目组技术负责人具备中级及以上网络安全等级测评师资质、</w:t>
            </w:r>
            <w:r>
              <w:rPr>
                <w:rFonts w:ascii="仿宋" w:eastAsia="仿宋" w:hAnsi="仿宋" w:cs="仿宋" w:hint="eastAsia"/>
                <w:szCs w:val="21"/>
                <w:lang w:eastAsia="zh-CN" w:bidi="ar"/>
              </w:rPr>
              <w:t>CISP-CISE</w:t>
            </w:r>
            <w:r>
              <w:rPr>
                <w:rFonts w:ascii="仿宋" w:eastAsia="仿宋" w:hAnsi="仿宋" w:cs="仿宋" w:hint="eastAsia"/>
                <w:szCs w:val="21"/>
                <w:lang w:eastAsia="zh-CN" w:bidi="ar"/>
              </w:rPr>
              <w:t>注册信息安全专业人员证书、</w:t>
            </w:r>
            <w:r>
              <w:rPr>
                <w:rFonts w:ascii="仿宋" w:eastAsia="仿宋" w:hAnsi="仿宋" w:cs="仿宋" w:hint="eastAsia"/>
                <w:szCs w:val="21"/>
                <w:lang w:eastAsia="zh-CN" w:bidi="ar"/>
              </w:rPr>
              <w:t>CCSC</w:t>
            </w:r>
            <w:r>
              <w:rPr>
                <w:rFonts w:ascii="仿宋" w:eastAsia="仿宋" w:hAnsi="仿宋" w:cs="仿宋" w:hint="eastAsia"/>
                <w:szCs w:val="21"/>
                <w:lang w:eastAsia="zh-CN" w:bidi="ar"/>
              </w:rPr>
              <w:t>网络安全能力人员认证、</w:t>
            </w:r>
            <w:r>
              <w:rPr>
                <w:rFonts w:ascii="仿宋" w:eastAsia="仿宋" w:hAnsi="仿宋" w:cs="仿宋" w:hint="eastAsia"/>
                <w:szCs w:val="21"/>
                <w:lang w:eastAsia="zh-CN" w:bidi="ar"/>
              </w:rPr>
              <w:t>CISAW-</w:t>
            </w:r>
            <w:r>
              <w:rPr>
                <w:rFonts w:ascii="仿宋" w:eastAsia="仿宋" w:hAnsi="仿宋" w:cs="仿宋" w:hint="eastAsia"/>
                <w:szCs w:val="21"/>
                <w:lang w:eastAsia="zh-CN" w:bidi="ar"/>
              </w:rPr>
              <w:t>安全运维（专业级）、</w:t>
            </w:r>
            <w:r>
              <w:rPr>
                <w:rFonts w:ascii="仿宋" w:eastAsia="仿宋" w:hAnsi="仿宋" w:cs="仿宋" w:hint="eastAsia"/>
                <w:szCs w:val="21"/>
                <w:lang w:eastAsia="zh-CN" w:bidi="ar"/>
              </w:rPr>
              <w:t>CISAW-</w:t>
            </w:r>
            <w:r>
              <w:rPr>
                <w:rFonts w:ascii="仿宋" w:eastAsia="仿宋" w:hAnsi="仿宋" w:cs="仿宋" w:hint="eastAsia"/>
                <w:szCs w:val="21"/>
                <w:lang w:eastAsia="zh-CN" w:bidi="ar"/>
              </w:rPr>
              <w:t>应急服务（专业级）、</w:t>
            </w:r>
            <w:r>
              <w:rPr>
                <w:rFonts w:ascii="仿宋" w:eastAsia="仿宋" w:hAnsi="仿宋" w:cs="仿宋" w:hint="eastAsia"/>
                <w:szCs w:val="21"/>
                <w:lang w:eastAsia="zh-CN" w:bidi="ar"/>
              </w:rPr>
              <w:t>ITSS</w:t>
            </w:r>
            <w:r>
              <w:rPr>
                <w:rFonts w:ascii="仿宋" w:eastAsia="仿宋" w:hAnsi="仿宋" w:cs="仿宋" w:hint="eastAsia"/>
                <w:szCs w:val="21"/>
                <w:lang w:eastAsia="zh-CN" w:bidi="ar"/>
              </w:rPr>
              <w:t>服务项目经理的得</w:t>
            </w:r>
            <w:r>
              <w:rPr>
                <w:rFonts w:ascii="仿宋" w:eastAsia="仿宋" w:hAnsi="仿宋" w:cs="仿宋" w:hint="eastAsia"/>
                <w:szCs w:val="21"/>
                <w:lang w:eastAsia="zh-CN" w:bidi="ar"/>
              </w:rPr>
              <w:t>12</w:t>
            </w:r>
            <w:r>
              <w:rPr>
                <w:rFonts w:ascii="仿宋" w:eastAsia="仿宋" w:hAnsi="仿宋" w:cs="仿宋" w:hint="eastAsia"/>
                <w:szCs w:val="21"/>
                <w:lang w:eastAsia="zh-CN" w:bidi="ar"/>
              </w:rPr>
              <w:t>分，每有一项不提供扣</w:t>
            </w:r>
            <w:r>
              <w:rPr>
                <w:rFonts w:ascii="仿宋" w:eastAsia="仿宋" w:hAnsi="仿宋" w:cs="仿宋" w:hint="eastAsia"/>
                <w:szCs w:val="21"/>
                <w:lang w:eastAsia="zh-CN" w:bidi="ar"/>
              </w:rPr>
              <w:t>2</w:t>
            </w:r>
            <w:r>
              <w:rPr>
                <w:rFonts w:ascii="仿宋" w:eastAsia="仿宋" w:hAnsi="仿宋" w:cs="仿宋" w:hint="eastAsia"/>
                <w:szCs w:val="21"/>
                <w:lang w:eastAsia="zh-CN" w:bidi="ar"/>
              </w:rPr>
              <w:t>分，扣完为止。（提供有效证明并加盖公章）</w:t>
            </w:r>
          </w:p>
          <w:p w14:paraId="077EE4C6"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w:t>
            </w:r>
            <w:r>
              <w:rPr>
                <w:rFonts w:ascii="仿宋" w:eastAsia="仿宋" w:hAnsi="仿宋" w:cs="仿宋" w:hint="eastAsia"/>
                <w:kern w:val="2"/>
                <w:sz w:val="21"/>
                <w:szCs w:val="21"/>
                <w:lang w:eastAsia="zh-CN" w:bidi="ar"/>
              </w:rPr>
              <w:t>3</w:t>
            </w:r>
            <w:r>
              <w:rPr>
                <w:rFonts w:ascii="仿宋" w:eastAsia="仿宋" w:hAnsi="仿宋" w:cs="仿宋" w:hint="eastAsia"/>
                <w:kern w:val="2"/>
                <w:sz w:val="21"/>
                <w:szCs w:val="21"/>
                <w:lang w:eastAsia="zh-CN" w:bidi="ar"/>
              </w:rPr>
              <w:t>）供应商拟投入的项目组成员同时具有</w:t>
            </w:r>
            <w:r>
              <w:rPr>
                <w:rFonts w:ascii="仿宋" w:eastAsia="仿宋" w:hAnsi="仿宋" w:cs="仿宋" w:hint="eastAsia"/>
                <w:kern w:val="2"/>
                <w:sz w:val="21"/>
                <w:szCs w:val="21"/>
                <w:lang w:eastAsia="zh-CN" w:bidi="ar"/>
              </w:rPr>
              <w:t>CISP-CISE</w:t>
            </w:r>
            <w:r>
              <w:rPr>
                <w:rFonts w:ascii="仿宋" w:eastAsia="仿宋" w:hAnsi="仿宋" w:cs="仿宋" w:hint="eastAsia"/>
                <w:kern w:val="2"/>
                <w:sz w:val="21"/>
                <w:szCs w:val="21"/>
                <w:lang w:eastAsia="zh-CN" w:bidi="ar"/>
              </w:rPr>
              <w:t>注册信息安全工程师证书、</w:t>
            </w:r>
            <w:r>
              <w:rPr>
                <w:rFonts w:ascii="仿宋" w:eastAsia="仿宋" w:hAnsi="仿宋" w:cs="仿宋" w:hint="eastAsia"/>
                <w:szCs w:val="21"/>
                <w:lang w:eastAsia="zh-CN" w:bidi="ar"/>
              </w:rPr>
              <w:t>CISAW-</w:t>
            </w:r>
            <w:r>
              <w:rPr>
                <w:rFonts w:ascii="仿宋" w:eastAsia="仿宋" w:hAnsi="仿宋" w:cs="仿宋" w:hint="eastAsia"/>
                <w:szCs w:val="21"/>
                <w:lang w:eastAsia="zh-CN" w:bidi="ar"/>
              </w:rPr>
              <w:t>风险管理（专业级）、</w:t>
            </w:r>
            <w:r>
              <w:rPr>
                <w:rFonts w:ascii="仿宋" w:eastAsia="仿宋" w:hAnsi="仿宋" w:cs="仿宋" w:hint="eastAsia"/>
                <w:szCs w:val="21"/>
                <w:lang w:eastAsia="zh-CN" w:bidi="ar"/>
              </w:rPr>
              <w:t>CCSC</w:t>
            </w:r>
            <w:r>
              <w:rPr>
                <w:rFonts w:ascii="仿宋" w:eastAsia="仿宋" w:hAnsi="仿宋" w:cs="仿宋" w:hint="eastAsia"/>
                <w:szCs w:val="21"/>
                <w:lang w:eastAsia="zh-CN" w:bidi="ar"/>
              </w:rPr>
              <w:t>网络安全能力人员认证证书</w:t>
            </w:r>
            <w:r>
              <w:rPr>
                <w:rFonts w:ascii="仿宋" w:eastAsia="仿宋" w:hAnsi="仿宋" w:cs="仿宋" w:hint="eastAsia"/>
                <w:kern w:val="2"/>
                <w:sz w:val="21"/>
                <w:szCs w:val="21"/>
                <w:lang w:eastAsia="zh-CN" w:bidi="ar"/>
              </w:rPr>
              <w:t>、</w:t>
            </w:r>
            <w:r>
              <w:rPr>
                <w:rFonts w:ascii="仿宋" w:eastAsia="仿宋" w:hAnsi="仿宋" w:cs="仿宋" w:hint="eastAsia"/>
                <w:szCs w:val="21"/>
                <w:lang w:eastAsia="zh-CN" w:bidi="ar"/>
              </w:rPr>
              <w:t>ITSS</w:t>
            </w:r>
            <w:r>
              <w:rPr>
                <w:rFonts w:ascii="仿宋" w:eastAsia="仿宋" w:hAnsi="仿宋" w:cs="仿宋" w:hint="eastAsia"/>
                <w:szCs w:val="21"/>
                <w:lang w:eastAsia="zh-CN" w:bidi="ar"/>
              </w:rPr>
              <w:t>服务项目经理证书得</w:t>
            </w:r>
            <w:r>
              <w:rPr>
                <w:rFonts w:ascii="仿宋" w:eastAsia="仿宋" w:hAnsi="仿宋" w:cs="仿宋" w:hint="eastAsia"/>
                <w:szCs w:val="21"/>
                <w:lang w:eastAsia="zh-CN" w:bidi="ar"/>
              </w:rPr>
              <w:t>8</w:t>
            </w:r>
            <w:r>
              <w:rPr>
                <w:rFonts w:ascii="仿宋" w:eastAsia="仿宋" w:hAnsi="仿宋" w:cs="仿宋" w:hint="eastAsia"/>
                <w:szCs w:val="21"/>
                <w:lang w:eastAsia="zh-CN" w:bidi="ar"/>
              </w:rPr>
              <w:t>分，每有一项不提供扣</w:t>
            </w:r>
            <w:r>
              <w:rPr>
                <w:rFonts w:ascii="仿宋" w:eastAsia="仿宋" w:hAnsi="仿宋" w:cs="仿宋" w:hint="eastAsia"/>
                <w:szCs w:val="21"/>
                <w:lang w:eastAsia="zh-CN" w:bidi="ar"/>
              </w:rPr>
              <w:t>2</w:t>
            </w:r>
            <w:r>
              <w:rPr>
                <w:rFonts w:ascii="仿宋" w:eastAsia="仿宋" w:hAnsi="仿宋" w:cs="仿宋" w:hint="eastAsia"/>
                <w:szCs w:val="21"/>
                <w:lang w:eastAsia="zh-CN" w:bidi="ar"/>
              </w:rPr>
              <w:t>分，扣完为止。</w:t>
            </w:r>
            <w:r>
              <w:rPr>
                <w:rFonts w:ascii="仿宋" w:eastAsia="仿宋" w:hAnsi="仿宋" w:cs="仿宋" w:hint="eastAsia"/>
                <w:kern w:val="2"/>
                <w:sz w:val="21"/>
                <w:szCs w:val="21"/>
                <w:lang w:eastAsia="zh-CN" w:bidi="ar"/>
              </w:rPr>
              <w:t>（提供有效证明并加盖供应商公章）</w:t>
            </w:r>
          </w:p>
          <w:p w14:paraId="2A1B464A" w14:textId="77777777" w:rsidR="001309A8" w:rsidRDefault="00427546">
            <w:pPr>
              <w:spacing w:line="276" w:lineRule="auto"/>
              <w:rPr>
                <w:rFonts w:ascii="仿宋" w:eastAsia="仿宋" w:hAnsi="仿宋" w:cs="仿宋" w:hint="eastAsia"/>
                <w:lang w:eastAsia="zh-CN"/>
              </w:rPr>
            </w:pPr>
            <w:r>
              <w:rPr>
                <w:rFonts w:ascii="仿宋" w:eastAsia="仿宋" w:hAnsi="仿宋" w:cs="仿宋" w:hint="eastAsia"/>
                <w:szCs w:val="21"/>
                <w:lang w:eastAsia="zh-CN" w:bidi="ar"/>
              </w:rPr>
              <w:t>（</w:t>
            </w:r>
            <w:r>
              <w:rPr>
                <w:rFonts w:ascii="仿宋" w:eastAsia="仿宋" w:hAnsi="仿宋" w:cs="仿宋" w:hint="eastAsia"/>
                <w:szCs w:val="21"/>
                <w:lang w:eastAsia="zh-CN" w:bidi="ar"/>
              </w:rPr>
              <w:t>4</w:t>
            </w:r>
            <w:r>
              <w:rPr>
                <w:rFonts w:ascii="仿宋" w:eastAsia="仿宋" w:hAnsi="仿宋" w:cs="仿宋" w:hint="eastAsia"/>
                <w:szCs w:val="21"/>
                <w:lang w:eastAsia="zh-CN" w:bidi="ar"/>
              </w:rPr>
              <w:t>）供应商拟派本项目团队的的项目组成员具有信息系统审计师</w:t>
            </w:r>
            <w:r>
              <w:rPr>
                <w:rFonts w:ascii="仿宋" w:eastAsia="仿宋" w:hAnsi="仿宋" w:cs="仿宋" w:hint="eastAsia"/>
                <w:szCs w:val="21"/>
                <w:lang w:eastAsia="zh-CN" w:bidi="ar"/>
              </w:rPr>
              <w:t>ISA</w:t>
            </w:r>
            <w:r>
              <w:rPr>
                <w:rFonts w:ascii="仿宋" w:eastAsia="仿宋" w:hAnsi="仿宋" w:cs="仿宋" w:hint="eastAsia"/>
                <w:szCs w:val="21"/>
                <w:lang w:eastAsia="zh-CN" w:bidi="ar"/>
              </w:rPr>
              <w:t>证书</w:t>
            </w:r>
            <w:r>
              <w:rPr>
                <w:rFonts w:ascii="仿宋" w:eastAsia="仿宋" w:hAnsi="仿宋" w:cs="仿宋" w:hint="eastAsia"/>
                <w:kern w:val="2"/>
                <w:sz w:val="21"/>
                <w:szCs w:val="21"/>
                <w:lang w:eastAsia="zh-CN" w:bidi="ar"/>
              </w:rPr>
              <w:t>二人及以上</w:t>
            </w:r>
            <w:r>
              <w:rPr>
                <w:rFonts w:ascii="仿宋" w:eastAsia="仿宋" w:hAnsi="仿宋" w:cs="仿宋" w:hint="eastAsia"/>
                <w:szCs w:val="21"/>
                <w:lang w:eastAsia="zh-CN" w:bidi="ar"/>
              </w:rPr>
              <w:t>，</w:t>
            </w:r>
            <w:r>
              <w:rPr>
                <w:rFonts w:ascii="仿宋" w:eastAsia="仿宋" w:hAnsi="仿宋" w:cs="仿宋" w:hint="eastAsia"/>
                <w:kern w:val="2"/>
                <w:sz w:val="21"/>
                <w:szCs w:val="21"/>
                <w:lang w:eastAsia="zh-CN" w:bidi="ar"/>
              </w:rPr>
              <w:t>提供二人及以上得</w:t>
            </w:r>
            <w:r>
              <w:rPr>
                <w:rFonts w:ascii="仿宋" w:eastAsia="仿宋" w:hAnsi="仿宋" w:cs="仿宋" w:hint="eastAsia"/>
                <w:kern w:val="2"/>
                <w:sz w:val="21"/>
                <w:szCs w:val="21"/>
                <w:lang w:eastAsia="zh-CN" w:bidi="ar"/>
              </w:rPr>
              <w:t>2</w:t>
            </w:r>
            <w:r>
              <w:rPr>
                <w:rFonts w:ascii="仿宋" w:eastAsia="仿宋" w:hAnsi="仿宋" w:cs="仿宋" w:hint="eastAsia"/>
                <w:kern w:val="2"/>
                <w:sz w:val="21"/>
                <w:szCs w:val="21"/>
                <w:lang w:eastAsia="zh-CN" w:bidi="ar"/>
              </w:rPr>
              <w:t>分，不足不得分</w:t>
            </w:r>
            <w:r>
              <w:rPr>
                <w:rFonts w:ascii="仿宋" w:eastAsia="仿宋" w:hAnsi="仿宋" w:cs="仿宋" w:hint="eastAsia"/>
                <w:szCs w:val="21"/>
                <w:lang w:eastAsia="zh-CN" w:bidi="ar"/>
              </w:rPr>
              <w:t>。（提供有效证明并加盖供应商公章）</w:t>
            </w:r>
          </w:p>
        </w:tc>
      </w:tr>
      <w:tr w:rsidR="001309A8" w14:paraId="16D6366B" w14:textId="77777777">
        <w:trPr>
          <w:cantSplit/>
          <w:trHeight w:val="3709"/>
          <w:jc w:val="center"/>
        </w:trPr>
        <w:tc>
          <w:tcPr>
            <w:tcW w:w="1092" w:type="dxa"/>
            <w:vMerge/>
            <w:tcBorders>
              <w:left w:val="single" w:sz="4" w:space="0" w:color="auto"/>
              <w:right w:val="single" w:sz="4" w:space="0" w:color="auto"/>
            </w:tcBorders>
            <w:vAlign w:val="center"/>
          </w:tcPr>
          <w:p w14:paraId="6A0BEDFA"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left w:val="single" w:sz="4" w:space="0" w:color="auto"/>
              <w:right w:val="single" w:sz="4" w:space="0" w:color="auto"/>
            </w:tcBorders>
            <w:vAlign w:val="center"/>
          </w:tcPr>
          <w:p w14:paraId="66B56FCD"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供应商安全服务能力</w:t>
            </w:r>
          </w:p>
        </w:tc>
        <w:tc>
          <w:tcPr>
            <w:tcW w:w="738" w:type="dxa"/>
            <w:tcBorders>
              <w:top w:val="single" w:sz="4" w:space="0" w:color="auto"/>
              <w:left w:val="single" w:sz="4" w:space="0" w:color="auto"/>
              <w:right w:val="single" w:sz="4" w:space="0" w:color="auto"/>
            </w:tcBorders>
            <w:vAlign w:val="center"/>
          </w:tcPr>
          <w:p w14:paraId="598EFF76"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bidi="ar"/>
              </w:rPr>
              <w:t>1</w:t>
            </w:r>
            <w:r>
              <w:rPr>
                <w:rFonts w:ascii="仿宋" w:eastAsia="仿宋" w:hAnsi="仿宋" w:cs="仿宋" w:hint="eastAsia"/>
                <w:szCs w:val="21"/>
                <w:lang w:eastAsia="zh-CN" w:bidi="ar"/>
              </w:rPr>
              <w:t>0</w:t>
            </w:r>
          </w:p>
        </w:tc>
        <w:tc>
          <w:tcPr>
            <w:tcW w:w="6007" w:type="dxa"/>
            <w:tcBorders>
              <w:top w:val="single" w:sz="4" w:space="0" w:color="auto"/>
              <w:left w:val="single" w:sz="4" w:space="0" w:color="auto"/>
              <w:right w:val="single" w:sz="4" w:space="0" w:color="auto"/>
            </w:tcBorders>
            <w:vAlign w:val="center"/>
          </w:tcPr>
          <w:p w14:paraId="5DEB3299"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根据项目整体要求，将从以下几方面综合考察供应商的安全服务能力：</w:t>
            </w:r>
          </w:p>
          <w:p w14:paraId="23010488"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1.</w:t>
            </w:r>
            <w:r>
              <w:rPr>
                <w:rFonts w:ascii="仿宋" w:eastAsia="仿宋" w:hAnsi="仿宋" w:cs="仿宋" w:hint="eastAsia"/>
                <w:szCs w:val="21"/>
                <w:lang w:eastAsia="zh-CN" w:bidi="ar"/>
              </w:rPr>
              <w:t>供应商拥有中国信息安全测评中心出具的信息安全风险评估服务资质得</w:t>
            </w:r>
            <w:r>
              <w:rPr>
                <w:rFonts w:ascii="仿宋" w:eastAsia="仿宋" w:hAnsi="仿宋" w:cs="仿宋" w:hint="eastAsia"/>
                <w:szCs w:val="21"/>
                <w:lang w:eastAsia="zh-CN" w:bidi="ar"/>
              </w:rPr>
              <w:t>4</w:t>
            </w:r>
            <w:r>
              <w:rPr>
                <w:rFonts w:ascii="仿宋" w:eastAsia="仿宋" w:hAnsi="仿宋" w:cs="仿宋" w:hint="eastAsia"/>
                <w:szCs w:val="21"/>
                <w:lang w:eastAsia="zh-CN" w:bidi="ar"/>
              </w:rPr>
              <w:t>分。（须提供在有效期内的证书复印件并加盖供应商公章）</w:t>
            </w:r>
          </w:p>
          <w:p w14:paraId="79178CED"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2.</w:t>
            </w:r>
            <w:r>
              <w:rPr>
                <w:rFonts w:ascii="仿宋" w:eastAsia="仿宋" w:hAnsi="仿宋" w:cs="仿宋" w:hint="eastAsia"/>
                <w:szCs w:val="21"/>
                <w:lang w:eastAsia="zh-CN" w:bidi="ar"/>
              </w:rPr>
              <w:t>供应商具有信息技术服务标准符合性证书</w:t>
            </w:r>
            <w:r>
              <w:rPr>
                <w:rFonts w:ascii="仿宋" w:eastAsia="仿宋" w:hAnsi="仿宋" w:cs="仿宋" w:hint="eastAsia"/>
                <w:szCs w:val="21"/>
                <w:lang w:eastAsia="zh-CN" w:bidi="ar"/>
              </w:rPr>
              <w:t>ITSS</w:t>
            </w:r>
            <w:r>
              <w:rPr>
                <w:rFonts w:ascii="仿宋" w:eastAsia="仿宋" w:hAnsi="仿宋" w:cs="仿宋" w:hint="eastAsia"/>
                <w:szCs w:val="21"/>
                <w:lang w:eastAsia="zh-CN" w:bidi="ar"/>
              </w:rPr>
              <w:t>运行维护认证的得</w:t>
            </w:r>
            <w:r>
              <w:rPr>
                <w:rFonts w:ascii="仿宋" w:eastAsia="仿宋" w:hAnsi="仿宋" w:cs="仿宋" w:hint="eastAsia"/>
                <w:szCs w:val="21"/>
                <w:lang w:eastAsia="zh-CN" w:bidi="ar"/>
              </w:rPr>
              <w:t>3</w:t>
            </w:r>
            <w:r>
              <w:rPr>
                <w:rFonts w:ascii="仿宋" w:eastAsia="仿宋" w:hAnsi="仿宋" w:cs="仿宋" w:hint="eastAsia"/>
                <w:szCs w:val="21"/>
                <w:lang w:eastAsia="zh-CN" w:bidi="ar"/>
              </w:rPr>
              <w:t>分，否则不得分。（须提供在有效期内的证书复印件并加盖供应商公章）</w:t>
            </w:r>
          </w:p>
          <w:p w14:paraId="178650CB"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 xml:space="preserve">3. </w:t>
            </w:r>
            <w:r>
              <w:rPr>
                <w:rFonts w:ascii="仿宋" w:eastAsia="仿宋" w:hAnsi="仿宋" w:cs="仿宋" w:hint="eastAsia"/>
                <w:szCs w:val="21"/>
                <w:lang w:eastAsia="zh-CN" w:bidi="ar"/>
              </w:rPr>
              <w:t>供应商拥有中国网络安全审查技术与认证中心（</w:t>
            </w:r>
            <w:r>
              <w:rPr>
                <w:rFonts w:ascii="仿宋" w:eastAsia="仿宋" w:hAnsi="仿宋" w:cs="仿宋" w:hint="eastAsia"/>
                <w:szCs w:val="21"/>
                <w:lang w:eastAsia="zh-CN" w:bidi="ar"/>
              </w:rPr>
              <w:t>CCRC</w:t>
            </w:r>
            <w:r>
              <w:rPr>
                <w:rFonts w:ascii="仿宋" w:eastAsia="仿宋" w:hAnsi="仿宋" w:cs="仿宋" w:hint="eastAsia"/>
                <w:szCs w:val="21"/>
                <w:lang w:eastAsia="zh-CN" w:bidi="ar"/>
              </w:rPr>
              <w:t>）出具的网络安全审计服务资质，信息系统安全运维服务资质，信息安全应急处理服务资质</w:t>
            </w:r>
            <w:r>
              <w:rPr>
                <w:rFonts w:ascii="仿宋" w:eastAsia="仿宋" w:hAnsi="仿宋" w:cs="仿宋" w:hint="eastAsia"/>
                <w:szCs w:val="21"/>
                <w:lang w:eastAsia="zh-CN" w:bidi="ar"/>
              </w:rPr>
              <w:t>3</w:t>
            </w:r>
            <w:r>
              <w:rPr>
                <w:rFonts w:ascii="仿宋" w:eastAsia="仿宋" w:hAnsi="仿宋" w:cs="仿宋" w:hint="eastAsia"/>
                <w:szCs w:val="21"/>
                <w:lang w:eastAsia="zh-CN" w:bidi="ar"/>
              </w:rPr>
              <w:t>分，每有一项不提供扣</w:t>
            </w:r>
            <w:r>
              <w:rPr>
                <w:rFonts w:ascii="仿宋" w:eastAsia="仿宋" w:hAnsi="仿宋" w:cs="仿宋" w:hint="eastAsia"/>
                <w:szCs w:val="21"/>
                <w:lang w:eastAsia="zh-CN" w:bidi="ar"/>
              </w:rPr>
              <w:t>1</w:t>
            </w:r>
            <w:r>
              <w:rPr>
                <w:rFonts w:ascii="仿宋" w:eastAsia="仿宋" w:hAnsi="仿宋" w:cs="仿宋" w:hint="eastAsia"/>
                <w:szCs w:val="21"/>
                <w:lang w:eastAsia="zh-CN" w:bidi="ar"/>
              </w:rPr>
              <w:t>分，扣完为止。（须提供在有效期内的证书复印件并加盖供应商公章）</w:t>
            </w:r>
          </w:p>
        </w:tc>
      </w:tr>
      <w:tr w:rsidR="001309A8" w14:paraId="1CFDC085" w14:textId="77777777">
        <w:trPr>
          <w:cantSplit/>
          <w:trHeight w:val="1710"/>
          <w:jc w:val="center"/>
        </w:trPr>
        <w:tc>
          <w:tcPr>
            <w:tcW w:w="1092" w:type="dxa"/>
            <w:vMerge w:val="restart"/>
            <w:tcBorders>
              <w:left w:val="single" w:sz="4" w:space="0" w:color="auto"/>
              <w:right w:val="single" w:sz="4" w:space="0" w:color="auto"/>
            </w:tcBorders>
            <w:vAlign w:val="center"/>
          </w:tcPr>
          <w:p w14:paraId="32F262F7" w14:textId="77777777" w:rsidR="001309A8" w:rsidRDefault="001309A8">
            <w:pPr>
              <w:pStyle w:val="af5"/>
              <w:spacing w:line="276" w:lineRule="auto"/>
              <w:ind w:firstLine="422"/>
              <w:rPr>
                <w:rFonts w:ascii="仿宋" w:eastAsia="仿宋" w:hAnsi="仿宋" w:cs="仿宋" w:hint="eastAsia"/>
                <w:b w:val="0"/>
                <w:bCs w:val="0"/>
                <w:kern w:val="0"/>
                <w:sz w:val="21"/>
                <w:szCs w:val="21"/>
                <w:lang w:eastAsia="zh-CN" w:bidi="ar"/>
              </w:rPr>
            </w:pPr>
          </w:p>
          <w:p w14:paraId="17CB6B22" w14:textId="77777777" w:rsidR="001309A8" w:rsidRDefault="00427546">
            <w:pPr>
              <w:pStyle w:val="af5"/>
              <w:spacing w:line="276" w:lineRule="auto"/>
              <w:rPr>
                <w:rFonts w:ascii="仿宋" w:eastAsia="仿宋" w:hAnsi="仿宋" w:cs="仿宋" w:hint="eastAsia"/>
                <w:b w:val="0"/>
                <w:bCs w:val="0"/>
                <w:kern w:val="0"/>
                <w:sz w:val="21"/>
                <w:szCs w:val="21"/>
                <w:lang w:bidi="ar"/>
              </w:rPr>
            </w:pPr>
            <w:r>
              <w:rPr>
                <w:rFonts w:ascii="仿宋" w:eastAsia="仿宋" w:hAnsi="仿宋" w:cs="仿宋" w:hint="eastAsia"/>
                <w:b w:val="0"/>
                <w:bCs w:val="0"/>
                <w:kern w:val="0"/>
                <w:sz w:val="21"/>
                <w:szCs w:val="21"/>
                <w:lang w:bidi="ar"/>
              </w:rPr>
              <w:t>技术部分（</w:t>
            </w:r>
            <w:r>
              <w:rPr>
                <w:rFonts w:ascii="仿宋" w:eastAsia="仿宋" w:hAnsi="仿宋" w:cs="仿宋" w:hint="eastAsia"/>
                <w:b w:val="0"/>
                <w:bCs w:val="0"/>
                <w:kern w:val="0"/>
                <w:sz w:val="21"/>
                <w:szCs w:val="21"/>
                <w:lang w:bidi="ar"/>
              </w:rPr>
              <w:t>20</w:t>
            </w:r>
            <w:r>
              <w:rPr>
                <w:rFonts w:ascii="仿宋" w:eastAsia="仿宋" w:hAnsi="仿宋" w:cs="仿宋" w:hint="eastAsia"/>
                <w:b w:val="0"/>
                <w:bCs w:val="0"/>
                <w:kern w:val="0"/>
                <w:sz w:val="21"/>
                <w:szCs w:val="21"/>
                <w:lang w:bidi="ar"/>
              </w:rPr>
              <w:t>分）</w:t>
            </w:r>
          </w:p>
          <w:p w14:paraId="71D9C32D" w14:textId="77777777" w:rsidR="001309A8" w:rsidRDefault="001309A8">
            <w:pPr>
              <w:spacing w:line="276" w:lineRule="auto"/>
              <w:jc w:val="center"/>
              <w:rPr>
                <w:rFonts w:ascii="仿宋" w:eastAsia="仿宋" w:hAnsi="仿宋" w:cs="仿宋" w:hint="eastAsia"/>
                <w:szCs w:val="21"/>
                <w:lang w:bidi="ar"/>
              </w:rPr>
            </w:pPr>
          </w:p>
          <w:p w14:paraId="4A218EA8" w14:textId="77777777" w:rsidR="001309A8" w:rsidRDefault="001309A8">
            <w:pPr>
              <w:spacing w:line="276" w:lineRule="auto"/>
              <w:ind w:firstLine="482"/>
              <w:jc w:val="center"/>
              <w:rPr>
                <w:rFonts w:ascii="仿宋" w:eastAsia="仿宋" w:hAnsi="仿宋" w:cs="仿宋" w:hint="eastAsia"/>
                <w:szCs w:val="21"/>
                <w:lang w:bidi="ar"/>
              </w:rPr>
            </w:pPr>
          </w:p>
        </w:tc>
        <w:tc>
          <w:tcPr>
            <w:tcW w:w="1224" w:type="dxa"/>
            <w:tcBorders>
              <w:top w:val="single" w:sz="4" w:space="0" w:color="auto"/>
              <w:left w:val="single" w:sz="4" w:space="0" w:color="auto"/>
              <w:right w:val="single" w:sz="4" w:space="0" w:color="auto"/>
            </w:tcBorders>
            <w:vAlign w:val="center"/>
          </w:tcPr>
          <w:p w14:paraId="046A9FDF"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测评方案</w:t>
            </w:r>
          </w:p>
        </w:tc>
        <w:tc>
          <w:tcPr>
            <w:tcW w:w="738" w:type="dxa"/>
            <w:tcBorders>
              <w:top w:val="single" w:sz="4" w:space="0" w:color="auto"/>
              <w:left w:val="single" w:sz="4" w:space="0" w:color="auto"/>
              <w:right w:val="single" w:sz="4" w:space="0" w:color="auto"/>
            </w:tcBorders>
            <w:vAlign w:val="center"/>
          </w:tcPr>
          <w:p w14:paraId="0983E384"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15</w:t>
            </w:r>
          </w:p>
        </w:tc>
        <w:tc>
          <w:tcPr>
            <w:tcW w:w="6007" w:type="dxa"/>
            <w:tcBorders>
              <w:top w:val="single" w:sz="4" w:space="0" w:color="auto"/>
              <w:left w:val="single" w:sz="4" w:space="0" w:color="auto"/>
              <w:right w:val="single" w:sz="4" w:space="0" w:color="auto"/>
            </w:tcBorders>
            <w:vAlign w:val="center"/>
          </w:tcPr>
          <w:p w14:paraId="23BBE698" w14:textId="77777777" w:rsidR="001309A8" w:rsidRDefault="00427546">
            <w:pPr>
              <w:pStyle w:val="af5"/>
              <w:spacing w:line="276" w:lineRule="auto"/>
              <w:ind w:firstLineChars="200" w:firstLine="420"/>
              <w:jc w:val="both"/>
              <w:rPr>
                <w:rFonts w:ascii="仿宋" w:eastAsia="仿宋" w:hAnsi="仿宋" w:cs="仿宋" w:hint="eastAsia"/>
                <w:b w:val="0"/>
                <w:bCs w:val="0"/>
                <w:kern w:val="0"/>
                <w:sz w:val="21"/>
                <w:szCs w:val="21"/>
                <w:lang w:eastAsia="zh-CN" w:bidi="ar"/>
              </w:rPr>
            </w:pPr>
            <w:r>
              <w:rPr>
                <w:rFonts w:ascii="仿宋" w:eastAsia="仿宋" w:hAnsi="仿宋" w:cs="仿宋" w:hint="eastAsia"/>
                <w:b w:val="0"/>
                <w:bCs w:val="0"/>
                <w:kern w:val="0"/>
                <w:sz w:val="21"/>
                <w:szCs w:val="21"/>
                <w:lang w:eastAsia="zh-CN" w:bidi="ar"/>
              </w:rPr>
              <w:t>对供应商针对本项目提供的测评方案进行评审，方案应包括：①评测计划；</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2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②</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评测依据；</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3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③</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测评范围；</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4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④</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评测工具；</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5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⑤</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评测工作内容及计划；</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6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⑥</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评测质量控制及保证措施；</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7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⑦</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最小影响控制措施；</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8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⑧</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应急预案；</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9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⑨</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安全培训；</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10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⑩</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保密控制措施。</w:t>
            </w:r>
          </w:p>
          <w:p w14:paraId="7A8A0C10" w14:textId="77777777" w:rsidR="001309A8" w:rsidRDefault="00427546">
            <w:pPr>
              <w:spacing w:line="276" w:lineRule="auto"/>
              <w:ind w:firstLineChars="200" w:firstLine="440"/>
              <w:rPr>
                <w:rFonts w:ascii="仿宋" w:eastAsia="仿宋" w:hAnsi="仿宋" w:cs="仿宋" w:hint="eastAsia"/>
                <w:szCs w:val="21"/>
                <w:lang w:eastAsia="zh-CN" w:bidi="ar"/>
              </w:rPr>
            </w:pPr>
            <w:r>
              <w:rPr>
                <w:rFonts w:ascii="仿宋" w:eastAsia="仿宋" w:hAnsi="仿宋" w:cs="仿宋" w:hint="eastAsia"/>
                <w:szCs w:val="21"/>
                <w:lang w:eastAsia="zh-CN" w:bidi="ar"/>
              </w:rPr>
              <w:t>以上内容符合实际情况、内容完善详细、完全响应采购要求的得</w:t>
            </w:r>
            <w:r>
              <w:rPr>
                <w:rFonts w:ascii="仿宋" w:eastAsia="仿宋" w:hAnsi="仿宋" w:cs="仿宋" w:hint="eastAsia"/>
                <w:szCs w:val="21"/>
                <w:lang w:eastAsia="zh-CN" w:bidi="ar"/>
              </w:rPr>
              <w:t>15</w:t>
            </w:r>
            <w:r>
              <w:rPr>
                <w:rFonts w:ascii="仿宋" w:eastAsia="仿宋" w:hAnsi="仿宋" w:cs="仿宋" w:hint="eastAsia"/>
                <w:szCs w:val="21"/>
                <w:lang w:eastAsia="zh-CN" w:bidi="ar"/>
              </w:rPr>
              <w:t>分，每缺漏一项扣</w:t>
            </w:r>
            <w:r>
              <w:rPr>
                <w:rFonts w:ascii="仿宋" w:eastAsia="仿宋" w:hAnsi="仿宋" w:cs="仿宋" w:hint="eastAsia"/>
                <w:szCs w:val="21"/>
                <w:lang w:eastAsia="zh-CN" w:bidi="ar"/>
              </w:rPr>
              <w:t>1.5</w:t>
            </w:r>
            <w:r>
              <w:rPr>
                <w:rFonts w:ascii="仿宋" w:eastAsia="仿宋" w:hAnsi="仿宋" w:cs="仿宋" w:hint="eastAsia"/>
                <w:szCs w:val="21"/>
                <w:lang w:eastAsia="zh-CN" w:bidi="ar"/>
              </w:rPr>
              <w:t>分，所提供的方案中每有一处具有缺陷（缺陷是指：分析内容描述不清晰；阐述存在逻辑错误；涉及内容无重点；语言错误或存在歧义；与本项目实际需求不相符等</w:t>
            </w:r>
            <w:r>
              <w:rPr>
                <w:rFonts w:ascii="仿宋" w:eastAsia="仿宋" w:hAnsi="仿宋" w:cs="仿宋" w:hint="eastAsia"/>
                <w:szCs w:val="21"/>
                <w:lang w:eastAsia="zh-CN" w:bidi="ar"/>
              </w:rPr>
              <w:t>)</w:t>
            </w:r>
            <w:r>
              <w:rPr>
                <w:rFonts w:ascii="仿宋" w:eastAsia="仿宋" w:hAnsi="仿宋" w:cs="仿宋" w:hint="eastAsia"/>
                <w:szCs w:val="21"/>
                <w:lang w:eastAsia="zh-CN" w:bidi="ar"/>
              </w:rPr>
              <w:t>的扣</w:t>
            </w:r>
            <w:r>
              <w:rPr>
                <w:rFonts w:ascii="仿宋" w:eastAsia="仿宋" w:hAnsi="仿宋" w:cs="仿宋" w:hint="eastAsia"/>
                <w:szCs w:val="21"/>
                <w:lang w:eastAsia="zh-CN" w:bidi="ar"/>
              </w:rPr>
              <w:t>1</w:t>
            </w:r>
            <w:r>
              <w:rPr>
                <w:rFonts w:ascii="仿宋" w:eastAsia="仿宋" w:hAnsi="仿宋" w:cs="仿宋" w:hint="eastAsia"/>
                <w:szCs w:val="21"/>
                <w:lang w:eastAsia="zh-CN" w:bidi="ar"/>
              </w:rPr>
              <w:t>分，扣完为止。</w:t>
            </w:r>
          </w:p>
        </w:tc>
      </w:tr>
      <w:tr w:rsidR="001309A8" w14:paraId="4D7B916D" w14:textId="77777777">
        <w:trPr>
          <w:cantSplit/>
          <w:trHeight w:val="850"/>
          <w:jc w:val="center"/>
        </w:trPr>
        <w:tc>
          <w:tcPr>
            <w:tcW w:w="1092" w:type="dxa"/>
            <w:vMerge/>
            <w:tcBorders>
              <w:left w:val="single" w:sz="4" w:space="0" w:color="auto"/>
              <w:right w:val="single" w:sz="4" w:space="0" w:color="auto"/>
            </w:tcBorders>
            <w:vAlign w:val="center"/>
          </w:tcPr>
          <w:p w14:paraId="4DCF67C9" w14:textId="77777777" w:rsidR="001309A8" w:rsidRDefault="001309A8">
            <w:pPr>
              <w:pStyle w:val="a0"/>
              <w:tabs>
                <w:tab w:val="left" w:pos="780"/>
              </w:tabs>
              <w:spacing w:line="276" w:lineRule="auto"/>
              <w:ind w:firstLine="650"/>
              <w:jc w:val="center"/>
              <w:rPr>
                <w:rFonts w:ascii="仿宋" w:eastAsia="仿宋" w:hAnsi="仿宋" w:cs="仿宋" w:hint="eastAsia"/>
                <w:lang w:eastAsia="zh-CN" w:bidi="ar"/>
              </w:rPr>
            </w:pPr>
          </w:p>
        </w:tc>
        <w:tc>
          <w:tcPr>
            <w:tcW w:w="1224" w:type="dxa"/>
            <w:tcBorders>
              <w:top w:val="single" w:sz="4" w:space="0" w:color="auto"/>
              <w:left w:val="single" w:sz="4" w:space="0" w:color="auto"/>
              <w:bottom w:val="single" w:sz="4" w:space="0" w:color="auto"/>
              <w:right w:val="single" w:sz="4" w:space="0" w:color="auto"/>
            </w:tcBorders>
            <w:vAlign w:val="center"/>
          </w:tcPr>
          <w:p w14:paraId="28CD7013"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服务期保障承诺</w:t>
            </w:r>
          </w:p>
        </w:tc>
        <w:tc>
          <w:tcPr>
            <w:tcW w:w="738" w:type="dxa"/>
            <w:tcBorders>
              <w:top w:val="single" w:sz="4" w:space="0" w:color="auto"/>
              <w:left w:val="single" w:sz="4" w:space="0" w:color="auto"/>
              <w:bottom w:val="single" w:sz="4" w:space="0" w:color="auto"/>
              <w:right w:val="single" w:sz="4" w:space="0" w:color="auto"/>
            </w:tcBorders>
            <w:vAlign w:val="center"/>
          </w:tcPr>
          <w:p w14:paraId="6C514B83"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2</w:t>
            </w:r>
          </w:p>
        </w:tc>
        <w:tc>
          <w:tcPr>
            <w:tcW w:w="6007" w:type="dxa"/>
            <w:tcBorders>
              <w:top w:val="single" w:sz="4" w:space="0" w:color="auto"/>
              <w:left w:val="single" w:sz="4" w:space="0" w:color="auto"/>
              <w:bottom w:val="single" w:sz="4" w:space="0" w:color="auto"/>
              <w:right w:val="single" w:sz="4" w:space="0" w:color="auto"/>
            </w:tcBorders>
            <w:vAlign w:val="center"/>
          </w:tcPr>
          <w:p w14:paraId="05CACCCA"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响应文件中提供：</w:t>
            </w:r>
          </w:p>
          <w:p w14:paraId="501F1FF3" w14:textId="77777777" w:rsidR="001309A8" w:rsidRDefault="00427546">
            <w:pPr>
              <w:spacing w:line="276" w:lineRule="auto"/>
              <w:ind w:firstLineChars="100" w:firstLine="220"/>
              <w:rPr>
                <w:rFonts w:ascii="仿宋" w:eastAsia="仿宋" w:hAnsi="仿宋" w:cs="仿宋" w:hint="eastAsia"/>
                <w:szCs w:val="21"/>
                <w:lang w:eastAsia="zh-CN" w:bidi="ar"/>
              </w:rPr>
            </w:pPr>
            <w:r>
              <w:rPr>
                <w:rFonts w:ascii="仿宋" w:eastAsia="仿宋" w:hAnsi="仿宋" w:cs="仿宋" w:hint="eastAsia"/>
                <w:szCs w:val="21"/>
                <w:lang w:eastAsia="zh-CN" w:bidi="ar"/>
              </w:rPr>
              <w:t>服务期保障承诺。承诺针对</w:t>
            </w:r>
            <w:r>
              <w:rPr>
                <w:rFonts w:ascii="仿宋" w:eastAsia="仿宋" w:hAnsi="仿宋" w:cs="仿宋" w:hint="eastAsia"/>
                <w:szCs w:val="21"/>
                <w:lang w:val="zh-CN" w:eastAsia="zh-CN" w:bidi="ar"/>
              </w:rPr>
              <w:t>信息系统中的每个测评系统，在该系统通过等保测评验收后一年内，如采购人有需要，供应商还应提供等保测评咨询服务，不另行增加费用。</w:t>
            </w:r>
          </w:p>
          <w:p w14:paraId="55197A74" w14:textId="77777777" w:rsidR="001309A8" w:rsidRDefault="00427546">
            <w:pPr>
              <w:spacing w:line="276" w:lineRule="auto"/>
              <w:ind w:firstLineChars="100" w:firstLine="220"/>
              <w:rPr>
                <w:rFonts w:ascii="仿宋" w:eastAsia="仿宋" w:hAnsi="仿宋" w:cs="仿宋" w:hint="eastAsia"/>
                <w:szCs w:val="21"/>
                <w:lang w:eastAsia="zh-CN" w:bidi="ar"/>
              </w:rPr>
            </w:pPr>
            <w:r>
              <w:rPr>
                <w:rFonts w:ascii="仿宋" w:eastAsia="仿宋" w:hAnsi="仿宋" w:cs="仿宋" w:hint="eastAsia"/>
                <w:szCs w:val="21"/>
                <w:lang w:eastAsia="zh-CN" w:bidi="ar"/>
              </w:rPr>
              <w:t>提供书面承诺并加盖供应商公章</w:t>
            </w:r>
            <w:r>
              <w:rPr>
                <w:rFonts w:ascii="仿宋" w:eastAsia="仿宋" w:hAnsi="仿宋" w:cs="仿宋" w:hint="eastAsia"/>
                <w:szCs w:val="21"/>
                <w:lang w:val="zh-CN" w:eastAsia="zh-CN" w:bidi="ar"/>
              </w:rPr>
              <w:t>得</w:t>
            </w:r>
            <w:r>
              <w:rPr>
                <w:rFonts w:ascii="仿宋" w:eastAsia="仿宋" w:hAnsi="仿宋" w:cs="仿宋" w:hint="eastAsia"/>
                <w:szCs w:val="21"/>
                <w:lang w:eastAsia="zh-CN" w:bidi="ar"/>
              </w:rPr>
              <w:t>2</w:t>
            </w:r>
            <w:r>
              <w:rPr>
                <w:rFonts w:ascii="仿宋" w:eastAsia="仿宋" w:hAnsi="仿宋" w:cs="仿宋" w:hint="eastAsia"/>
                <w:szCs w:val="21"/>
                <w:lang w:val="zh-CN" w:eastAsia="zh-CN" w:bidi="ar"/>
              </w:rPr>
              <w:t>分，否则不得分。</w:t>
            </w:r>
          </w:p>
        </w:tc>
      </w:tr>
      <w:tr w:rsidR="001309A8" w14:paraId="12FCC013" w14:textId="77777777">
        <w:trPr>
          <w:cantSplit/>
          <w:trHeight w:val="850"/>
          <w:jc w:val="center"/>
        </w:trPr>
        <w:tc>
          <w:tcPr>
            <w:tcW w:w="1092" w:type="dxa"/>
            <w:vMerge/>
            <w:tcBorders>
              <w:left w:val="single" w:sz="4" w:space="0" w:color="auto"/>
              <w:right w:val="single" w:sz="4" w:space="0" w:color="auto"/>
            </w:tcBorders>
            <w:vAlign w:val="center"/>
          </w:tcPr>
          <w:p w14:paraId="1886E1E9"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top w:val="single" w:sz="4" w:space="0" w:color="auto"/>
              <w:left w:val="single" w:sz="4" w:space="0" w:color="auto"/>
              <w:bottom w:val="single" w:sz="4" w:space="0" w:color="auto"/>
              <w:right w:val="single" w:sz="4" w:space="0" w:color="auto"/>
            </w:tcBorders>
            <w:vAlign w:val="center"/>
          </w:tcPr>
          <w:p w14:paraId="09955CEC" w14:textId="77777777" w:rsidR="001309A8" w:rsidRDefault="00427546">
            <w:pPr>
              <w:spacing w:line="276" w:lineRule="auto"/>
              <w:rPr>
                <w:rFonts w:ascii="仿宋" w:eastAsia="仿宋" w:hAnsi="仿宋" w:cs="仿宋" w:hint="eastAsia"/>
                <w:szCs w:val="21"/>
                <w:lang w:val="zh-CN" w:bidi="ar"/>
              </w:rPr>
            </w:pPr>
            <w:r>
              <w:rPr>
                <w:rFonts w:ascii="仿宋" w:eastAsia="仿宋" w:hAnsi="仿宋" w:cs="仿宋" w:hint="eastAsia"/>
                <w:szCs w:val="21"/>
                <w:lang w:val="zh-CN" w:bidi="ar"/>
              </w:rPr>
              <w:t>售后服务</w:t>
            </w:r>
          </w:p>
        </w:tc>
        <w:tc>
          <w:tcPr>
            <w:tcW w:w="738" w:type="dxa"/>
            <w:tcBorders>
              <w:top w:val="single" w:sz="4" w:space="0" w:color="auto"/>
              <w:left w:val="single" w:sz="4" w:space="0" w:color="auto"/>
              <w:bottom w:val="single" w:sz="4" w:space="0" w:color="auto"/>
              <w:right w:val="single" w:sz="4" w:space="0" w:color="auto"/>
            </w:tcBorders>
            <w:vAlign w:val="center"/>
          </w:tcPr>
          <w:p w14:paraId="421A82D4" w14:textId="77777777" w:rsidR="001309A8" w:rsidRDefault="00427546">
            <w:pPr>
              <w:spacing w:line="276" w:lineRule="auto"/>
              <w:rPr>
                <w:rFonts w:ascii="仿宋" w:eastAsia="仿宋" w:hAnsi="仿宋" w:cs="仿宋" w:hint="eastAsia"/>
                <w:szCs w:val="21"/>
                <w:lang w:val="zh-CN" w:bidi="ar"/>
              </w:rPr>
            </w:pPr>
            <w:r>
              <w:rPr>
                <w:rFonts w:ascii="仿宋" w:eastAsia="仿宋" w:hAnsi="仿宋" w:cs="仿宋" w:hint="eastAsia"/>
                <w:szCs w:val="21"/>
                <w:lang w:val="zh-CN" w:bidi="ar"/>
              </w:rPr>
              <w:t>3</w:t>
            </w:r>
          </w:p>
        </w:tc>
        <w:tc>
          <w:tcPr>
            <w:tcW w:w="6007" w:type="dxa"/>
            <w:tcBorders>
              <w:top w:val="single" w:sz="4" w:space="0" w:color="auto"/>
              <w:left w:val="single" w:sz="4" w:space="0" w:color="auto"/>
              <w:bottom w:val="single" w:sz="4" w:space="0" w:color="auto"/>
              <w:right w:val="single" w:sz="4" w:space="0" w:color="auto"/>
            </w:tcBorders>
            <w:vAlign w:val="center"/>
          </w:tcPr>
          <w:p w14:paraId="0E19E898" w14:textId="77777777" w:rsidR="001309A8" w:rsidRDefault="00427546">
            <w:pPr>
              <w:spacing w:line="276" w:lineRule="auto"/>
              <w:rPr>
                <w:rFonts w:ascii="仿宋" w:eastAsia="仿宋" w:hAnsi="仿宋" w:cs="仿宋" w:hint="eastAsia"/>
                <w:szCs w:val="21"/>
                <w:lang w:val="zh-CN" w:eastAsia="zh-CN" w:bidi="ar"/>
              </w:rPr>
            </w:pPr>
            <w:r>
              <w:rPr>
                <w:rFonts w:ascii="仿宋" w:eastAsia="仿宋" w:hAnsi="仿宋" w:cs="仿宋" w:hint="eastAsia"/>
                <w:szCs w:val="21"/>
                <w:lang w:val="zh-CN" w:eastAsia="zh-CN" w:bidi="ar"/>
              </w:rPr>
              <w:t>响应文件中提供售后服务承诺及售后服务方案的得</w:t>
            </w:r>
            <w:r>
              <w:rPr>
                <w:rFonts w:ascii="仿宋" w:eastAsia="仿宋" w:hAnsi="仿宋" w:cs="仿宋" w:hint="eastAsia"/>
                <w:szCs w:val="21"/>
                <w:lang w:val="zh-CN" w:eastAsia="zh-CN" w:bidi="ar"/>
              </w:rPr>
              <w:t>3</w:t>
            </w:r>
            <w:r>
              <w:rPr>
                <w:rFonts w:ascii="仿宋" w:eastAsia="仿宋" w:hAnsi="仿宋" w:cs="仿宋" w:hint="eastAsia"/>
                <w:szCs w:val="21"/>
                <w:lang w:val="zh-CN" w:eastAsia="zh-CN" w:bidi="ar"/>
              </w:rPr>
              <w:t>分，缺少一项扣</w:t>
            </w:r>
            <w:r>
              <w:rPr>
                <w:rFonts w:ascii="仿宋" w:eastAsia="仿宋" w:hAnsi="仿宋" w:cs="仿宋" w:hint="eastAsia"/>
                <w:szCs w:val="21"/>
                <w:lang w:val="zh-CN" w:eastAsia="zh-CN" w:bidi="ar"/>
              </w:rPr>
              <w:t>1.5</w:t>
            </w:r>
            <w:r>
              <w:rPr>
                <w:rFonts w:ascii="仿宋" w:eastAsia="仿宋" w:hAnsi="仿宋" w:cs="仿宋" w:hint="eastAsia"/>
                <w:szCs w:val="21"/>
                <w:lang w:val="zh-CN" w:eastAsia="zh-CN" w:bidi="ar"/>
              </w:rPr>
              <w:t>分，扣完为止。</w:t>
            </w:r>
          </w:p>
        </w:tc>
      </w:tr>
      <w:bookmarkEnd w:id="13"/>
    </w:tbl>
    <w:p w14:paraId="05615CDE" w14:textId="77777777" w:rsidR="001309A8" w:rsidRDefault="001309A8">
      <w:pPr>
        <w:pStyle w:val="a0"/>
        <w:rPr>
          <w:rFonts w:hint="eastAsia"/>
          <w:lang w:eastAsia="zh-CN"/>
        </w:rPr>
      </w:pPr>
    </w:p>
    <w:p w14:paraId="03345A76" w14:textId="77777777" w:rsidR="001309A8" w:rsidRDefault="00427546">
      <w:pPr>
        <w:keepNext/>
        <w:keepLines/>
        <w:spacing w:before="260" w:after="260" w:line="360" w:lineRule="auto"/>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
          <w:bCs/>
          <w:sz w:val="30"/>
          <w:szCs w:val="30"/>
          <w:lang w:eastAsia="zh-CN"/>
        </w:rPr>
        <w:t>注：各评审因素得分以评审委员会各成员的打分平均值确定，保留</w:t>
      </w:r>
      <w:r>
        <w:rPr>
          <w:rFonts w:ascii="CESI仿宋-GB2312" w:eastAsia="CESI仿宋-GB2312" w:hAnsi="CESI仿宋-GB2312" w:cs="CESI仿宋-GB2312" w:hint="eastAsia"/>
          <w:b/>
          <w:bCs/>
          <w:sz w:val="30"/>
          <w:szCs w:val="30"/>
          <w:lang w:eastAsia="zh-CN"/>
        </w:rPr>
        <w:t>2</w:t>
      </w:r>
      <w:r>
        <w:rPr>
          <w:rFonts w:ascii="CESI仿宋-GB2312" w:eastAsia="CESI仿宋-GB2312" w:hAnsi="CESI仿宋-GB2312" w:cs="CESI仿宋-GB2312" w:hint="eastAsia"/>
          <w:b/>
          <w:bCs/>
          <w:sz w:val="30"/>
          <w:szCs w:val="30"/>
          <w:lang w:eastAsia="zh-CN"/>
        </w:rPr>
        <w:t>位小数。</w:t>
      </w:r>
    </w:p>
    <w:p w14:paraId="0A7F21FC" w14:textId="77777777" w:rsidR="001309A8" w:rsidRDefault="001309A8">
      <w:pPr>
        <w:keepNext/>
        <w:keepLines/>
        <w:spacing w:before="260" w:after="260" w:line="360" w:lineRule="auto"/>
        <w:rPr>
          <w:rFonts w:ascii="CESI仿宋-GB2312" w:eastAsia="CESI仿宋-GB2312" w:hAnsi="CESI仿宋-GB2312" w:cs="CESI仿宋-GB2312" w:hint="eastAsia"/>
          <w:b/>
          <w:bCs/>
          <w:sz w:val="30"/>
          <w:szCs w:val="30"/>
          <w:lang w:eastAsia="zh-CN"/>
        </w:rPr>
      </w:pPr>
    </w:p>
    <w:p w14:paraId="4A476E1B" w14:textId="77777777" w:rsidR="001309A8" w:rsidRDefault="001309A8">
      <w:pPr>
        <w:widowControl/>
        <w:spacing w:line="450" w:lineRule="exact"/>
        <w:rPr>
          <w:rFonts w:ascii="CESI仿宋-GB2312" w:eastAsia="CESI仿宋-GB2312" w:hAnsi="CESI仿宋-GB2312" w:cs="CESI仿宋-GB2312" w:hint="eastAsia"/>
          <w:bCs/>
          <w:sz w:val="30"/>
          <w:szCs w:val="30"/>
          <w:lang w:eastAsia="zh-CN"/>
        </w:rPr>
        <w:sectPr w:rsidR="001309A8">
          <w:headerReference w:type="default" r:id="rId13"/>
          <w:footerReference w:type="default" r:id="rId14"/>
          <w:pgSz w:w="11906" w:h="16838"/>
          <w:pgMar w:top="1440" w:right="1531" w:bottom="1440" w:left="1531" w:header="851" w:footer="992" w:gutter="0"/>
          <w:pgNumType w:fmt="numberInDash"/>
          <w:cols w:space="720"/>
          <w:titlePg/>
          <w:docGrid w:linePitch="312"/>
        </w:sectPr>
      </w:pPr>
    </w:p>
    <w:p w14:paraId="3157DD10" w14:textId="77777777" w:rsidR="001309A8" w:rsidRDefault="00427546">
      <w:pPr>
        <w:jc w:val="center"/>
        <w:outlineLvl w:val="0"/>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第四章</w:t>
      </w:r>
      <w:r>
        <w:rPr>
          <w:rFonts w:ascii="CESI黑体-GB2312" w:eastAsia="CESI黑体-GB2312" w:hAnsi="CESI黑体-GB2312" w:cs="CESI黑体-GB2312" w:hint="eastAsia"/>
          <w:bCs/>
          <w:sz w:val="30"/>
          <w:szCs w:val="30"/>
          <w:lang w:eastAsia="zh-CN"/>
        </w:rPr>
        <w:t xml:space="preserve"> </w:t>
      </w:r>
      <w:r>
        <w:rPr>
          <w:rFonts w:ascii="CESI黑体-GB2312" w:eastAsia="CESI黑体-GB2312" w:hAnsi="CESI黑体-GB2312" w:cs="CESI黑体-GB2312" w:hint="eastAsia"/>
          <w:bCs/>
          <w:sz w:val="30"/>
          <w:szCs w:val="30"/>
          <w:lang w:eastAsia="zh-CN"/>
        </w:rPr>
        <w:t>合同主要条款（模板）</w:t>
      </w:r>
    </w:p>
    <w:p w14:paraId="12C88283" w14:textId="77777777" w:rsidR="001309A8" w:rsidRDefault="001309A8">
      <w:pPr>
        <w:spacing w:line="360" w:lineRule="auto"/>
        <w:ind w:leftChars="-203" w:left="-447" w:firstLineChars="846" w:firstLine="2548"/>
        <w:rPr>
          <w:rFonts w:ascii="CESI仿宋-GB2312" w:eastAsia="CESI仿宋-GB2312" w:hAnsi="CESI仿宋-GB2312" w:cs="CESI仿宋-GB2312" w:hint="eastAsia"/>
          <w:b/>
          <w:sz w:val="30"/>
          <w:szCs w:val="30"/>
          <w:lang w:eastAsia="zh-CN"/>
        </w:rPr>
      </w:pPr>
    </w:p>
    <w:p w14:paraId="31438AF2" w14:textId="77777777" w:rsidR="001309A8" w:rsidRDefault="00427546">
      <w:pPr>
        <w:spacing w:line="360" w:lineRule="auto"/>
        <w:ind w:leftChars="-203" w:left="-447"/>
        <w:rPr>
          <w:rFonts w:ascii="CESI仿宋-GB2312" w:eastAsia="CESI仿宋-GB2312" w:hAnsi="CESI仿宋-GB2312" w:cs="CESI仿宋-GB2312" w:hint="eastAsia"/>
          <w:sz w:val="30"/>
          <w:szCs w:val="30"/>
          <w:u w:val="single"/>
          <w:lang w:eastAsia="zh-CN"/>
        </w:rPr>
      </w:pPr>
      <w:r>
        <w:rPr>
          <w:rFonts w:ascii="CESI黑体-GB2312" w:eastAsia="CESI黑体-GB2312" w:hAnsi="CESI黑体-GB2312" w:cs="CESI黑体-GB2312" w:hint="eastAsia"/>
          <w:bCs/>
          <w:sz w:val="30"/>
          <w:szCs w:val="30"/>
          <w:lang w:eastAsia="zh-CN"/>
        </w:rPr>
        <w:t>甲方：</w:t>
      </w:r>
      <w:r>
        <w:rPr>
          <w:rFonts w:ascii="CESI仿宋-GB2312" w:eastAsia="CESI仿宋-GB2312" w:hAnsi="CESI仿宋-GB2312" w:cs="CESI仿宋-GB2312" w:hint="eastAsia"/>
          <w:bCs/>
          <w:color w:val="000000"/>
          <w:sz w:val="30"/>
          <w:szCs w:val="30"/>
          <w:lang w:eastAsia="zh-CN"/>
        </w:rPr>
        <w:t>XXX</w:t>
      </w:r>
      <w:r>
        <w:rPr>
          <w:rFonts w:ascii="CESI仿宋-GB2312" w:eastAsia="CESI仿宋-GB2312" w:hAnsi="CESI仿宋-GB2312" w:cs="CESI仿宋-GB2312" w:hint="eastAsia"/>
          <w:bCs/>
          <w:color w:val="000000"/>
          <w:sz w:val="30"/>
          <w:szCs w:val="30"/>
          <w:lang w:eastAsia="zh-CN"/>
        </w:rPr>
        <w:t>单位</w:t>
      </w:r>
    </w:p>
    <w:p w14:paraId="073637F7" w14:textId="77777777" w:rsidR="001309A8" w:rsidRDefault="00427546">
      <w:pPr>
        <w:spacing w:line="360" w:lineRule="auto"/>
        <w:ind w:leftChars="-203" w:left="-447"/>
        <w:rPr>
          <w:rFonts w:ascii="CESI黑体-GB2312" w:eastAsia="CESI黑体-GB2312" w:hAnsi="CESI黑体-GB2312" w:cs="CESI黑体-GB2312" w:hint="eastAsia"/>
          <w:bCs/>
          <w:sz w:val="30"/>
          <w:szCs w:val="30"/>
          <w:u w:val="single"/>
          <w:lang w:eastAsia="zh-CN"/>
        </w:rPr>
      </w:pPr>
      <w:r>
        <w:rPr>
          <w:rFonts w:ascii="CESI黑体-GB2312" w:eastAsia="CESI黑体-GB2312" w:hAnsi="CESI黑体-GB2312" w:cs="CESI黑体-GB2312" w:hint="eastAsia"/>
          <w:bCs/>
          <w:sz w:val="30"/>
          <w:szCs w:val="30"/>
          <w:lang w:eastAsia="zh-CN"/>
        </w:rPr>
        <w:t>通讯地址：</w:t>
      </w:r>
    </w:p>
    <w:p w14:paraId="460DAE3C" w14:textId="77777777" w:rsidR="001309A8" w:rsidRDefault="001309A8">
      <w:pPr>
        <w:spacing w:line="360" w:lineRule="auto"/>
        <w:rPr>
          <w:rFonts w:ascii="CESI仿宋-GB2312" w:eastAsia="CESI仿宋-GB2312" w:hAnsi="CESI仿宋-GB2312" w:cs="CESI仿宋-GB2312" w:hint="eastAsia"/>
          <w:sz w:val="30"/>
          <w:szCs w:val="30"/>
          <w:lang w:eastAsia="zh-CN"/>
        </w:rPr>
      </w:pPr>
    </w:p>
    <w:p w14:paraId="15E213C8" w14:textId="77777777" w:rsidR="001309A8" w:rsidRDefault="00427546">
      <w:pPr>
        <w:spacing w:line="360" w:lineRule="auto"/>
        <w:ind w:left="-426"/>
        <w:rPr>
          <w:rFonts w:ascii="CESI黑体-GB2312" w:eastAsia="CESI黑体-GB2312" w:hAnsi="CESI黑体-GB2312" w:cs="CESI黑体-GB2312" w:hint="eastAsia"/>
          <w:bCs/>
          <w:sz w:val="30"/>
          <w:szCs w:val="30"/>
          <w:u w:val="single"/>
          <w:lang w:eastAsia="zh-CN"/>
        </w:rPr>
      </w:pPr>
      <w:r>
        <w:rPr>
          <w:rFonts w:ascii="CESI黑体-GB2312" w:eastAsia="CESI黑体-GB2312" w:hAnsi="CESI黑体-GB2312" w:cs="CESI黑体-GB2312" w:hint="eastAsia"/>
          <w:bCs/>
          <w:sz w:val="30"/>
          <w:szCs w:val="30"/>
          <w:lang w:eastAsia="zh-CN"/>
        </w:rPr>
        <w:t>乙方：</w:t>
      </w:r>
    </w:p>
    <w:p w14:paraId="1D1DAD49" w14:textId="77777777" w:rsidR="001309A8" w:rsidRDefault="00427546">
      <w:pPr>
        <w:spacing w:line="360" w:lineRule="auto"/>
        <w:ind w:left="-426"/>
        <w:rPr>
          <w:rFonts w:ascii="CESI仿宋-GB2312" w:eastAsia="CESI仿宋-GB2312" w:hAnsi="CESI仿宋-GB2312" w:cs="CESI仿宋-GB2312" w:hint="eastAsia"/>
          <w:b/>
          <w:sz w:val="30"/>
          <w:szCs w:val="30"/>
          <w:u w:val="single"/>
          <w:lang w:eastAsia="zh-CN"/>
        </w:rPr>
      </w:pPr>
      <w:r>
        <w:rPr>
          <w:rFonts w:ascii="CESI黑体-GB2312" w:eastAsia="CESI黑体-GB2312" w:hAnsi="CESI黑体-GB2312" w:cs="CESI黑体-GB2312" w:hint="eastAsia"/>
          <w:bCs/>
          <w:sz w:val="30"/>
          <w:szCs w:val="30"/>
          <w:lang w:eastAsia="zh-CN"/>
        </w:rPr>
        <w:t>通讯地址：</w:t>
      </w:r>
    </w:p>
    <w:p w14:paraId="168D83E4" w14:textId="77777777" w:rsidR="001309A8" w:rsidRDefault="001309A8">
      <w:pPr>
        <w:spacing w:line="360" w:lineRule="auto"/>
        <w:ind w:left="-426"/>
        <w:rPr>
          <w:rFonts w:ascii="CESI仿宋-GB2312" w:eastAsia="CESI仿宋-GB2312" w:hAnsi="CESI仿宋-GB2312" w:cs="CESI仿宋-GB2312" w:hint="eastAsia"/>
          <w:b/>
          <w:sz w:val="30"/>
          <w:szCs w:val="30"/>
          <w:u w:val="single"/>
          <w:lang w:eastAsia="zh-CN"/>
        </w:rPr>
      </w:pPr>
    </w:p>
    <w:p w14:paraId="4E098869"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甲方为提升相关信息化系统的网络安全水平，决定按照《中华人民共和国网络安全法》、《信息安全技术网络安全等级保护基本要求》等相关法律法规及行业主管部门网络安全管理要求，委托乙方完成</w:t>
      </w:r>
      <w:r>
        <w:rPr>
          <w:rFonts w:ascii="CESI仿宋-GB2312" w:eastAsia="CESI仿宋-GB2312" w:hAnsi="CESI仿宋-GB2312" w:cs="CESI仿宋-GB2312" w:hint="eastAsia"/>
          <w:bCs/>
          <w:color w:val="000000"/>
          <w:sz w:val="30"/>
          <w:szCs w:val="30"/>
          <w:lang w:eastAsia="zh-CN"/>
        </w:rPr>
        <w:t>XXX</w:t>
      </w:r>
      <w:r>
        <w:rPr>
          <w:rFonts w:ascii="CESI仿宋-GB2312" w:eastAsia="CESI仿宋-GB2312" w:hAnsi="CESI仿宋-GB2312" w:cs="CESI仿宋-GB2312" w:hint="eastAsia"/>
          <w:bCs/>
          <w:color w:val="000000"/>
          <w:sz w:val="30"/>
          <w:szCs w:val="30"/>
          <w:lang w:eastAsia="zh-CN"/>
        </w:rPr>
        <w:t>单位网络安全等级保护测评工作，并出具评测证书（以下简称“本项目”）。依照《中华人民共和国民法典》以及有关规定，结合甲方具体情况，经甲、乙双方充分协商，达成如下协议，共同遵守。</w:t>
      </w:r>
    </w:p>
    <w:p w14:paraId="5EC30207"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1</w:t>
      </w:r>
      <w:r>
        <w:rPr>
          <w:rFonts w:ascii="CESI仿宋-GB2312" w:eastAsia="CESI仿宋-GB2312" w:hAnsi="CESI仿宋-GB2312" w:cs="CESI仿宋-GB2312" w:hint="eastAsia"/>
          <w:bCs/>
          <w:color w:val="000000"/>
          <w:sz w:val="30"/>
          <w:szCs w:val="30"/>
          <w:lang w:eastAsia="zh-CN"/>
        </w:rPr>
        <w:t>、合同履行地</w:t>
      </w:r>
    </w:p>
    <w:p w14:paraId="7A31B73B"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bCs/>
          <w:color w:val="000000"/>
          <w:sz w:val="30"/>
          <w:szCs w:val="30"/>
          <w:lang w:eastAsia="zh-CN"/>
        </w:rPr>
        <w:t>合同履行地为</w:t>
      </w:r>
      <w:r>
        <w:rPr>
          <w:rFonts w:ascii="CESI仿宋-GB2312" w:eastAsia="CESI仿宋-GB2312" w:hAnsi="CESI仿宋-GB2312" w:cs="CESI仿宋-GB2312" w:hint="eastAsia"/>
          <w:bCs/>
          <w:color w:val="000000"/>
          <w:sz w:val="30"/>
          <w:szCs w:val="30"/>
          <w:lang w:eastAsia="zh-CN"/>
        </w:rPr>
        <w:t>XXX</w:t>
      </w:r>
      <w:r>
        <w:rPr>
          <w:rFonts w:ascii="CESI仿宋-GB2312" w:eastAsia="CESI仿宋-GB2312" w:hAnsi="CESI仿宋-GB2312" w:cs="CESI仿宋-GB2312" w:hint="eastAsia"/>
          <w:bCs/>
          <w:color w:val="000000"/>
          <w:sz w:val="30"/>
          <w:szCs w:val="30"/>
          <w:lang w:eastAsia="zh-CN"/>
        </w:rPr>
        <w:t>单位，乙方应根据甲方要求前往甲方指定地点进行现场调研及评测等工作。</w:t>
      </w:r>
    </w:p>
    <w:p w14:paraId="604F59D4" w14:textId="77777777" w:rsidR="001309A8" w:rsidRDefault="00427546">
      <w:pPr>
        <w:spacing w:line="360" w:lineRule="auto"/>
        <w:ind w:left="-426" w:firstLineChars="200" w:firstLine="600"/>
        <w:rPr>
          <w:rFonts w:ascii="CESI仿宋-GB2312" w:eastAsia="CESI仿宋-GB2312" w:hAnsi="CESI仿宋-GB2312" w:cs="CESI仿宋-GB2312" w:hint="eastAsia"/>
          <w:bCs/>
          <w:color w:val="000000"/>
          <w:sz w:val="30"/>
          <w:szCs w:val="30"/>
          <w:lang w:eastAsia="zh-CN"/>
        </w:rPr>
      </w:pPr>
      <w:r>
        <w:rPr>
          <w:rFonts w:ascii="CESI黑体-GB2312" w:eastAsia="CESI黑体-GB2312" w:hAnsi="CESI黑体-GB2312" w:cs="CESI黑体-GB2312" w:hint="eastAsia"/>
          <w:sz w:val="30"/>
          <w:szCs w:val="30"/>
          <w:lang w:eastAsia="zh-CN"/>
        </w:rPr>
        <w:t>2</w:t>
      </w:r>
      <w:r>
        <w:rPr>
          <w:rFonts w:ascii="CESI黑体-GB2312" w:eastAsia="CESI黑体-GB2312" w:hAnsi="CESI黑体-GB2312" w:cs="CESI黑体-GB2312" w:hint="eastAsia"/>
          <w:sz w:val="30"/>
          <w:szCs w:val="30"/>
          <w:lang w:eastAsia="zh-CN"/>
        </w:rPr>
        <w:t>、合同履行期限</w:t>
      </w:r>
      <w:r>
        <w:rPr>
          <w:rFonts w:ascii="CESI黑体-GB2312" w:eastAsia="CESI黑体-GB2312" w:hAnsi="CESI黑体-GB2312" w:cs="CESI黑体-GB2312" w:hint="eastAsia"/>
          <w:sz w:val="30"/>
          <w:szCs w:val="30"/>
          <w:lang w:eastAsia="zh-CN"/>
        </w:rPr>
        <w:t xml:space="preserve"> </w:t>
      </w:r>
      <w:r>
        <w:rPr>
          <w:rFonts w:ascii="CESI黑体-GB2312" w:eastAsia="CESI黑体-GB2312" w:hAnsi="CESI黑体-GB2312" w:cs="CESI黑体-GB2312" w:hint="eastAsia"/>
          <w:sz w:val="30"/>
          <w:szCs w:val="30"/>
          <w:lang w:eastAsia="zh-CN"/>
        </w:rPr>
        <w:t>：</w:t>
      </w:r>
      <w:r>
        <w:rPr>
          <w:rFonts w:ascii="CESI仿宋-GB2312" w:eastAsia="CESI仿宋-GB2312" w:hAnsi="CESI仿宋-GB2312" w:cs="CESI仿宋-GB2312" w:hint="eastAsia"/>
          <w:bCs/>
          <w:color w:val="000000"/>
          <w:sz w:val="30"/>
          <w:szCs w:val="30"/>
          <w:lang w:eastAsia="zh-CN"/>
        </w:rPr>
        <w:t>为</w:t>
      </w:r>
      <w:r>
        <w:rPr>
          <w:rFonts w:ascii="CESI仿宋-GB2312" w:eastAsia="CESI仿宋-GB2312" w:hAnsi="CESI仿宋-GB2312" w:cs="CESI仿宋-GB2312" w:hint="eastAsia"/>
          <w:bCs/>
          <w:color w:val="000000"/>
          <w:sz w:val="30"/>
          <w:szCs w:val="30"/>
          <w:lang w:eastAsia="zh-CN"/>
        </w:rPr>
        <w:t>1</w:t>
      </w:r>
      <w:r>
        <w:rPr>
          <w:rFonts w:ascii="CESI仿宋-GB2312" w:eastAsia="CESI仿宋-GB2312" w:hAnsi="CESI仿宋-GB2312" w:cs="CESI仿宋-GB2312" w:hint="eastAsia"/>
          <w:bCs/>
          <w:color w:val="000000"/>
          <w:sz w:val="30"/>
          <w:szCs w:val="30"/>
          <w:lang w:eastAsia="zh-CN"/>
        </w:rPr>
        <w:t>年，实际期限以乙方完成本合同约定的所有工作内容为止</w:t>
      </w:r>
      <w:r>
        <w:rPr>
          <w:rFonts w:ascii="CESI仿宋-GB2312" w:eastAsia="CESI仿宋-GB2312" w:hAnsi="CESI仿宋-GB2312" w:cs="CESI仿宋-GB2312" w:hint="eastAsia"/>
          <w:color w:val="000000"/>
          <w:sz w:val="30"/>
          <w:szCs w:val="30"/>
          <w:lang w:eastAsia="zh-CN"/>
        </w:rPr>
        <w:t>。</w:t>
      </w:r>
    </w:p>
    <w:p w14:paraId="5F35FC8B"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3</w:t>
      </w:r>
      <w:r>
        <w:rPr>
          <w:rFonts w:ascii="CESI黑体-GB2312" w:eastAsia="CESI黑体-GB2312" w:hAnsi="CESI黑体-GB2312" w:cs="CESI黑体-GB2312" w:hint="eastAsia"/>
          <w:color w:val="000000"/>
          <w:sz w:val="30"/>
          <w:szCs w:val="30"/>
          <w:lang w:eastAsia="zh-CN"/>
        </w:rPr>
        <w:t>、合同金额及支付方式</w:t>
      </w:r>
    </w:p>
    <w:p w14:paraId="35265B3B"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3.1</w:t>
      </w:r>
      <w:r>
        <w:rPr>
          <w:rFonts w:ascii="CESI仿宋-GB2312" w:eastAsia="CESI仿宋-GB2312" w:hAnsi="CESI仿宋-GB2312" w:cs="CESI仿宋-GB2312" w:hint="eastAsia"/>
          <w:bCs/>
          <w:color w:val="000000"/>
          <w:sz w:val="30"/>
          <w:szCs w:val="30"/>
          <w:lang w:eastAsia="zh-CN"/>
        </w:rPr>
        <w:t>甲方与乙方约定本合同服务费用为含税价人民币（以比选价款为限）万元（大写：万元整）。该费用为包干总价，包括但不限于后续服务费、协调、各种会议的会务费用以及咨询、利润、税金、保险等与此有关的一切费用。</w:t>
      </w:r>
    </w:p>
    <w:p w14:paraId="1B86AE24"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3.2</w:t>
      </w:r>
      <w:r>
        <w:rPr>
          <w:rFonts w:ascii="CESI仿宋-GB2312" w:eastAsia="CESI仿宋-GB2312" w:hAnsi="CESI仿宋-GB2312" w:cs="CESI仿宋-GB2312" w:hint="eastAsia"/>
          <w:bCs/>
          <w:color w:val="000000"/>
          <w:sz w:val="30"/>
          <w:szCs w:val="30"/>
          <w:lang w:eastAsia="zh-CN"/>
        </w:rPr>
        <w:t>本次采购为软性服务，</w:t>
      </w:r>
      <w:r>
        <w:rPr>
          <w:rFonts w:ascii="CESI仿宋-GB2312" w:eastAsia="CESI仿宋-GB2312" w:hAnsi="CESI仿宋-GB2312" w:cs="CESI仿宋-GB2312" w:hint="eastAsia"/>
          <w:bCs/>
          <w:sz w:val="30"/>
          <w:szCs w:val="30"/>
          <w:lang w:eastAsia="zh-CN"/>
        </w:rPr>
        <w:t>服务目的为取得符合公安局网安部门接收条件的等保测评报告，以实际取得报告为准，</w:t>
      </w:r>
      <w:r>
        <w:rPr>
          <w:rFonts w:ascii="CESI仿宋-GB2312" w:eastAsia="CESI仿宋-GB2312" w:hAnsi="CESI仿宋-GB2312" w:cs="CESI仿宋-GB2312" w:hint="eastAsia"/>
          <w:bCs/>
          <w:color w:val="000000"/>
          <w:sz w:val="30"/>
          <w:szCs w:val="30"/>
          <w:lang w:eastAsia="zh-CN"/>
        </w:rPr>
        <w:t>没有预付款。</w:t>
      </w:r>
    </w:p>
    <w:p w14:paraId="18D36E67"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3.3.</w:t>
      </w:r>
      <w:r>
        <w:rPr>
          <w:rFonts w:ascii="CESI仿宋-GB2312" w:eastAsia="CESI仿宋-GB2312" w:hAnsi="CESI仿宋-GB2312" w:cs="CESI仿宋-GB2312" w:hint="eastAsia"/>
          <w:bCs/>
          <w:color w:val="000000"/>
          <w:sz w:val="30"/>
          <w:szCs w:val="30"/>
          <w:lang w:eastAsia="zh-CN"/>
        </w:rPr>
        <w:t>甲方在收到乙方出具的《信息系统安全等级保护测评报告》后五个工作日内，支付全额合同款，人民币：（以合同价款为限）</w:t>
      </w:r>
      <w:r>
        <w:rPr>
          <w:rFonts w:ascii="CESI仿宋-GB2312" w:eastAsia="CESI仿宋-GB2312" w:hAnsi="CESI仿宋-GB2312" w:cs="CESI仿宋-GB2312" w:hint="eastAsia"/>
          <w:bCs/>
          <w:color w:val="000000"/>
          <w:sz w:val="30"/>
          <w:szCs w:val="30"/>
          <w:lang w:eastAsia="zh-CN"/>
        </w:rPr>
        <w:t xml:space="preserve"> </w:t>
      </w:r>
      <w:r>
        <w:rPr>
          <w:rFonts w:ascii="CESI仿宋-GB2312" w:eastAsia="CESI仿宋-GB2312" w:hAnsi="CESI仿宋-GB2312" w:cs="CESI仿宋-GB2312" w:hint="eastAsia"/>
          <w:bCs/>
          <w:color w:val="000000"/>
          <w:sz w:val="30"/>
          <w:szCs w:val="30"/>
          <w:lang w:eastAsia="zh-CN"/>
        </w:rPr>
        <w:t>元。</w:t>
      </w:r>
    </w:p>
    <w:p w14:paraId="023F184C"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3.3</w:t>
      </w:r>
      <w:r>
        <w:rPr>
          <w:rFonts w:ascii="CESI仿宋-GB2312" w:eastAsia="CESI仿宋-GB2312" w:hAnsi="CESI仿宋-GB2312" w:cs="CESI仿宋-GB2312" w:hint="eastAsia"/>
          <w:bCs/>
          <w:color w:val="000000"/>
          <w:sz w:val="30"/>
          <w:szCs w:val="30"/>
          <w:lang w:eastAsia="zh-CN"/>
        </w:rPr>
        <w:t>付款要求：乙方按照本合同约定的期限及要求完成相应的工作并经甲方书面确认，且乙方应在甲方付款前按照甲方要求提供付款申请单、合法等额的增值税专用发票等文件，否则甲方有权顺延付款时间。</w:t>
      </w:r>
    </w:p>
    <w:p w14:paraId="4993DBE6"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3.4</w:t>
      </w:r>
      <w:r>
        <w:rPr>
          <w:rFonts w:ascii="CESI仿宋-GB2312" w:eastAsia="CESI仿宋-GB2312" w:hAnsi="CESI仿宋-GB2312" w:cs="CESI仿宋-GB2312" w:hint="eastAsia"/>
          <w:bCs/>
          <w:color w:val="000000"/>
          <w:sz w:val="30"/>
          <w:szCs w:val="30"/>
          <w:lang w:eastAsia="zh-CN"/>
        </w:rPr>
        <w:t>乙方收款账户信息：</w:t>
      </w:r>
    </w:p>
    <w:p w14:paraId="4867DA8D"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53383574"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2E678200"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53F31231"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2F0DB3A0"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3BB0C217"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0712B258"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4</w:t>
      </w:r>
      <w:r>
        <w:rPr>
          <w:rFonts w:ascii="CESI黑体-GB2312" w:eastAsia="CESI黑体-GB2312" w:hAnsi="CESI黑体-GB2312" w:cs="CESI黑体-GB2312" w:hint="eastAsia"/>
          <w:color w:val="000000"/>
          <w:sz w:val="30"/>
          <w:szCs w:val="30"/>
          <w:lang w:eastAsia="zh-CN"/>
        </w:rPr>
        <w:t>、本项目实施范围</w:t>
      </w:r>
    </w:p>
    <w:p w14:paraId="7350801B" w14:textId="77777777" w:rsidR="001309A8" w:rsidRDefault="00427546">
      <w:pPr>
        <w:spacing w:line="360" w:lineRule="auto"/>
        <w:ind w:leftChars="-203" w:left="-447"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bCs/>
          <w:color w:val="000000"/>
          <w:sz w:val="30"/>
          <w:szCs w:val="30"/>
          <w:lang w:eastAsia="zh-CN"/>
        </w:rPr>
        <w:t>本项目实施范围为</w:t>
      </w:r>
      <w:r>
        <w:rPr>
          <w:rFonts w:ascii="CESI仿宋-GB2312" w:eastAsia="CESI仿宋-GB2312" w:hAnsi="CESI仿宋-GB2312" w:cs="CESI仿宋-GB2312" w:hint="eastAsia"/>
          <w:bCs/>
          <w:color w:val="000000"/>
          <w:sz w:val="30"/>
          <w:szCs w:val="30"/>
          <w:lang w:eastAsia="zh-CN"/>
        </w:rPr>
        <w:t>XXX</w:t>
      </w:r>
      <w:r>
        <w:rPr>
          <w:rFonts w:ascii="CESI仿宋-GB2312" w:eastAsia="CESI仿宋-GB2312" w:hAnsi="CESI仿宋-GB2312" w:cs="CESI仿宋-GB2312" w:hint="eastAsia"/>
          <w:bCs/>
          <w:color w:val="000000"/>
          <w:sz w:val="30"/>
          <w:szCs w:val="30"/>
          <w:lang w:eastAsia="zh-CN"/>
        </w:rPr>
        <w:t>单位。</w:t>
      </w:r>
    </w:p>
    <w:p w14:paraId="724F771A"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5</w:t>
      </w:r>
      <w:r>
        <w:rPr>
          <w:rFonts w:ascii="CESI黑体-GB2312" w:eastAsia="CESI黑体-GB2312" w:hAnsi="CESI黑体-GB2312" w:cs="CESI黑体-GB2312" w:hint="eastAsia"/>
          <w:color w:val="000000"/>
          <w:sz w:val="30"/>
          <w:szCs w:val="30"/>
          <w:lang w:eastAsia="zh-CN"/>
        </w:rPr>
        <w:t>、乙方工作安排</w:t>
      </w:r>
    </w:p>
    <w:p w14:paraId="6D9924D7" w14:textId="77777777" w:rsidR="001309A8" w:rsidRDefault="00427546">
      <w:pPr>
        <w:spacing w:line="360" w:lineRule="auto"/>
        <w:ind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bCs/>
          <w:color w:val="000000"/>
          <w:sz w:val="30"/>
          <w:szCs w:val="30"/>
          <w:lang w:eastAsia="zh-CN"/>
        </w:rPr>
        <w:t>乙方应在合同约定期限内完成所有工作任务；本项目具体时间进度计划由乙方在签订本合同之日起</w:t>
      </w:r>
      <w:r>
        <w:rPr>
          <w:rFonts w:ascii="CESI仿宋-GB2312" w:eastAsia="CESI仿宋-GB2312" w:hAnsi="CESI仿宋-GB2312" w:cs="CESI仿宋-GB2312" w:hint="eastAsia"/>
          <w:b/>
          <w:bCs/>
          <w:color w:val="000000"/>
          <w:sz w:val="30"/>
          <w:szCs w:val="30"/>
          <w:u w:val="single"/>
          <w:lang w:eastAsia="zh-CN"/>
        </w:rPr>
        <w:t>7</w:t>
      </w:r>
      <w:r>
        <w:rPr>
          <w:rFonts w:ascii="CESI仿宋-GB2312" w:eastAsia="CESI仿宋-GB2312" w:hAnsi="CESI仿宋-GB2312" w:cs="CESI仿宋-GB2312" w:hint="eastAsia"/>
          <w:bCs/>
          <w:color w:val="000000"/>
          <w:sz w:val="30"/>
          <w:szCs w:val="30"/>
          <w:lang w:eastAsia="zh-CN"/>
        </w:rPr>
        <w:t>日内书面向甲方提出，经甲方确认后实施。</w:t>
      </w:r>
    </w:p>
    <w:p w14:paraId="27274AD0"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6</w:t>
      </w:r>
      <w:r>
        <w:rPr>
          <w:rFonts w:ascii="CESI黑体-GB2312" w:eastAsia="CESI黑体-GB2312" w:hAnsi="CESI黑体-GB2312" w:cs="CESI黑体-GB2312" w:hint="eastAsia"/>
          <w:color w:val="000000"/>
          <w:sz w:val="30"/>
          <w:szCs w:val="30"/>
          <w:lang w:eastAsia="zh-CN"/>
        </w:rPr>
        <w:t>、乙方的主要工作内容</w:t>
      </w:r>
    </w:p>
    <w:p w14:paraId="296DC709"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6.1</w:t>
      </w:r>
      <w:r>
        <w:rPr>
          <w:rFonts w:ascii="CESI仿宋-GB2312" w:eastAsia="CESI仿宋-GB2312" w:hAnsi="CESI仿宋-GB2312" w:cs="CESI仿宋-GB2312" w:hint="eastAsia"/>
          <w:color w:val="000000"/>
          <w:sz w:val="30"/>
          <w:szCs w:val="30"/>
          <w:lang w:eastAsia="zh-CN"/>
        </w:rPr>
        <w:t>测评准备活动</w:t>
      </w:r>
    </w:p>
    <w:p w14:paraId="737963F5"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乙方提供项目计划书、调查表格、现场测评授权书、文档交接单、会议记录表单等相关文档。等级测评项目确定后，双方成立测评项目组，双方协同梳理信息系统基本要素，乙方完成单位信息系统基本要素和定级情况。</w:t>
      </w:r>
    </w:p>
    <w:p w14:paraId="12FC96FB"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6.2</w:t>
      </w:r>
      <w:r>
        <w:rPr>
          <w:rFonts w:ascii="CESI仿宋-GB2312" w:eastAsia="CESI仿宋-GB2312" w:hAnsi="CESI仿宋-GB2312" w:cs="CESI仿宋-GB2312" w:hint="eastAsia"/>
          <w:color w:val="000000"/>
          <w:sz w:val="30"/>
          <w:szCs w:val="30"/>
          <w:lang w:eastAsia="zh-CN"/>
        </w:rPr>
        <w:t>方案编制活动</w:t>
      </w:r>
    </w:p>
    <w:p w14:paraId="7F38E117"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在方案编制活动阶段，乙方提供测评方案，测评方案应包括但不限于测评对象确定、测评指标确定、测试工具接入点确定、测评内容确定等。</w:t>
      </w:r>
    </w:p>
    <w:p w14:paraId="44201B41"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获取单位信息系统基本要素和定级情况后，乙方应明确项目内容、实施安排、人员配备、配合内容、注意事项、材料准备、测评指导书等内容完成测评方案编制，并与业主方确认测评方案和测评时间安排，确认正式现场测评步骤。</w:t>
      </w:r>
    </w:p>
    <w:p w14:paraId="1EC255AC"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6.3</w:t>
      </w:r>
      <w:r>
        <w:rPr>
          <w:rFonts w:ascii="CESI仿宋-GB2312" w:eastAsia="CESI仿宋-GB2312" w:hAnsi="CESI仿宋-GB2312" w:cs="CESI仿宋-GB2312" w:hint="eastAsia"/>
          <w:color w:val="000000"/>
          <w:sz w:val="30"/>
          <w:szCs w:val="30"/>
          <w:lang w:eastAsia="zh-CN"/>
        </w:rPr>
        <w:t>现场测评活动</w:t>
      </w:r>
    </w:p>
    <w:p w14:paraId="205D5EC9"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现场测评活动阶段，为顺利完成测评任务，乙方应提供现场测评授权书、测评指导书、测评结果记录表格，并详细、准确、规范的记录测评证据，并保留电子证据，以便为后期的结果分析和报告编制准备充足的资料。</w:t>
      </w:r>
    </w:p>
    <w:p w14:paraId="3909FA72"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通过项目启动会议，乙方与业主方准备相关材料、工具等，乙方进入信息系统现场进行信息系统调查；根据各信息系统现场调查的结果，分别对各信息系统的物理、主机、网络、应用、数据、管理等方面进行安全测评，并且通过技术手段对信息系统测评对象实施安全测试和扫描，获取信息系统最真实的数据。</w:t>
      </w:r>
    </w:p>
    <w:p w14:paraId="4ED9AE72"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6.4</w:t>
      </w:r>
      <w:r>
        <w:rPr>
          <w:rFonts w:ascii="CESI仿宋-GB2312" w:eastAsia="CESI仿宋-GB2312" w:hAnsi="CESI仿宋-GB2312" w:cs="CESI仿宋-GB2312" w:hint="eastAsia"/>
          <w:color w:val="000000"/>
          <w:sz w:val="30"/>
          <w:szCs w:val="30"/>
          <w:lang w:eastAsia="zh-CN"/>
        </w:rPr>
        <w:t>分析与报告编制活动</w:t>
      </w:r>
    </w:p>
    <w:p w14:paraId="10062CC0"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分析与报告编制活动中，应通过单项测评结果判定、单元测评结果判定、整体测评、风险分析、等级测评结论等几项内容来编制测评报告。</w:t>
      </w:r>
    </w:p>
    <w:p w14:paraId="57EF735A"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根据现场测评实施获取的材料、信息、记录等进行统一汇总，分析得到单项测评结果，根据得到的单项测评结果计算得到单元测评结果。在单元测评的基础上，进一步分析信息系统已有安全措施的整体相关性，对信息系统实施整体测评，主要包括安全控制点间、层面间和区域间相互作用的安全测评，并且结合标准和行业特殊需求合理分析相关数据形成最终的等级测评结论，出具《等级保护测评报告》。</w:t>
      </w:r>
    </w:p>
    <w:p w14:paraId="182926FA"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6.5</w:t>
      </w:r>
      <w:r>
        <w:rPr>
          <w:rFonts w:ascii="CESI仿宋-GB2312" w:eastAsia="CESI仿宋-GB2312" w:hAnsi="CESI仿宋-GB2312" w:cs="CESI仿宋-GB2312" w:hint="eastAsia"/>
          <w:color w:val="000000"/>
          <w:sz w:val="30"/>
          <w:szCs w:val="30"/>
          <w:lang w:eastAsia="zh-CN"/>
        </w:rPr>
        <w:t>测评内容</w:t>
      </w:r>
    </w:p>
    <w:p w14:paraId="7DC91225"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网络安全等级保护测评内容依据国家等保</w:t>
      </w:r>
      <w:r>
        <w:rPr>
          <w:rFonts w:ascii="CESI仿宋-GB2312" w:eastAsia="CESI仿宋-GB2312" w:hAnsi="CESI仿宋-GB2312" w:cs="CESI仿宋-GB2312" w:hint="eastAsia"/>
          <w:color w:val="000000"/>
          <w:sz w:val="30"/>
          <w:szCs w:val="30"/>
          <w:lang w:eastAsia="zh-CN"/>
        </w:rPr>
        <w:t>2.0</w:t>
      </w:r>
      <w:r>
        <w:rPr>
          <w:rFonts w:ascii="CESI仿宋-GB2312" w:eastAsia="CESI仿宋-GB2312" w:hAnsi="CESI仿宋-GB2312" w:cs="CESI仿宋-GB2312" w:hint="eastAsia"/>
          <w:color w:val="000000"/>
          <w:sz w:val="30"/>
          <w:szCs w:val="30"/>
          <w:lang w:eastAsia="zh-CN"/>
        </w:rPr>
        <w:t>相关标准实施。</w:t>
      </w:r>
      <w:r>
        <w:rPr>
          <w:rFonts w:ascii="CESI仿宋-GB2312" w:eastAsia="CESI仿宋-GB2312" w:hAnsi="CESI仿宋-GB2312" w:cs="CESI仿宋-GB2312" w:hint="eastAsia"/>
          <w:color w:val="000000"/>
          <w:sz w:val="30"/>
          <w:szCs w:val="30"/>
          <w:lang w:eastAsia="zh-CN"/>
        </w:rPr>
        <w:t xml:space="preserve"> </w:t>
      </w:r>
    </w:p>
    <w:p w14:paraId="25CA00AA"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6.6</w:t>
      </w:r>
      <w:r>
        <w:rPr>
          <w:rFonts w:ascii="CESI仿宋-GB2312" w:eastAsia="CESI仿宋-GB2312" w:hAnsi="CESI仿宋-GB2312" w:cs="CESI仿宋-GB2312" w:hint="eastAsia"/>
          <w:color w:val="000000"/>
          <w:sz w:val="30"/>
          <w:szCs w:val="30"/>
          <w:lang w:eastAsia="zh-CN"/>
        </w:rPr>
        <w:t>工作成果</w:t>
      </w:r>
    </w:p>
    <w:p w14:paraId="518850E6"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根据工作内容，最终提交《等级保护测评报告》。</w:t>
      </w:r>
    </w:p>
    <w:p w14:paraId="75946AE8" w14:textId="77777777" w:rsidR="001309A8" w:rsidRDefault="00427546">
      <w:pPr>
        <w:spacing w:line="360" w:lineRule="auto"/>
        <w:ind w:leftChars="-203" w:left="-447"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6.7</w:t>
      </w:r>
      <w:r>
        <w:rPr>
          <w:rFonts w:ascii="CESI仿宋-GB2312" w:eastAsia="CESI仿宋-GB2312" w:hAnsi="CESI仿宋-GB2312" w:cs="CESI仿宋-GB2312" w:hint="eastAsia"/>
          <w:color w:val="000000"/>
          <w:sz w:val="30"/>
          <w:szCs w:val="30"/>
          <w:lang w:eastAsia="zh-CN"/>
        </w:rPr>
        <w:t>甲方要求与本项目有关的其他工作。</w:t>
      </w:r>
    </w:p>
    <w:p w14:paraId="59D640F0"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7</w:t>
      </w:r>
      <w:r>
        <w:rPr>
          <w:rFonts w:ascii="CESI黑体-GB2312" w:eastAsia="CESI黑体-GB2312" w:hAnsi="CESI黑体-GB2312" w:cs="CESI黑体-GB2312" w:hint="eastAsia"/>
          <w:color w:val="000000"/>
          <w:sz w:val="30"/>
          <w:szCs w:val="30"/>
          <w:lang w:eastAsia="zh-CN"/>
        </w:rPr>
        <w:t>、违约责任</w:t>
      </w:r>
    </w:p>
    <w:p w14:paraId="0B861E5E" w14:textId="77777777" w:rsidR="001309A8" w:rsidRDefault="00427546">
      <w:pPr>
        <w:spacing w:line="360" w:lineRule="auto"/>
        <w:ind w:leftChars="-203" w:left="-447" w:firstLineChars="198" w:firstLine="594"/>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7.1 </w:t>
      </w:r>
      <w:r>
        <w:rPr>
          <w:rFonts w:ascii="CESI仿宋-GB2312" w:eastAsia="CESI仿宋-GB2312" w:hAnsi="CESI仿宋-GB2312" w:cs="CESI仿宋-GB2312" w:hint="eastAsia"/>
          <w:color w:val="000000"/>
          <w:sz w:val="30"/>
          <w:szCs w:val="30"/>
          <w:lang w:eastAsia="zh-CN"/>
        </w:rPr>
        <w:t>乙方因自身原因未按本合同约定完成相应工作的，每逾期一日承担本合同总价千分之一的违约金。逾期超过</w:t>
      </w:r>
      <w:r>
        <w:rPr>
          <w:rFonts w:ascii="CESI仿宋-GB2312" w:eastAsia="CESI仿宋-GB2312" w:hAnsi="CESI仿宋-GB2312" w:cs="CESI仿宋-GB2312" w:hint="eastAsia"/>
          <w:color w:val="000000"/>
          <w:sz w:val="30"/>
          <w:szCs w:val="30"/>
          <w:lang w:eastAsia="zh-CN"/>
        </w:rPr>
        <w:t>15</w:t>
      </w:r>
      <w:r>
        <w:rPr>
          <w:rFonts w:ascii="CESI仿宋-GB2312" w:eastAsia="CESI仿宋-GB2312" w:hAnsi="CESI仿宋-GB2312" w:cs="CESI仿宋-GB2312" w:hint="eastAsia"/>
          <w:color w:val="000000"/>
          <w:sz w:val="30"/>
          <w:szCs w:val="30"/>
          <w:lang w:eastAsia="zh-CN"/>
        </w:rPr>
        <w:t>日的，甲方有权解除本合同，乙方应当承担本合同总价</w:t>
      </w:r>
      <w:r>
        <w:rPr>
          <w:rFonts w:ascii="CESI仿宋-GB2312" w:eastAsia="CESI仿宋-GB2312" w:hAnsi="CESI仿宋-GB2312" w:cs="CESI仿宋-GB2312" w:hint="eastAsia"/>
          <w:color w:val="000000"/>
          <w:sz w:val="30"/>
          <w:szCs w:val="30"/>
          <w:lang w:eastAsia="zh-CN"/>
        </w:rPr>
        <w:t>10%</w:t>
      </w:r>
      <w:r>
        <w:rPr>
          <w:rFonts w:ascii="CESI仿宋-GB2312" w:eastAsia="CESI仿宋-GB2312" w:hAnsi="CESI仿宋-GB2312" w:cs="CESI仿宋-GB2312" w:hint="eastAsia"/>
          <w:color w:val="000000"/>
          <w:sz w:val="30"/>
          <w:szCs w:val="30"/>
          <w:lang w:eastAsia="zh-CN"/>
        </w:rPr>
        <w:t>的违约金，并承担由此给甲方造成的全部损失。</w:t>
      </w:r>
    </w:p>
    <w:p w14:paraId="3347B432" w14:textId="77777777" w:rsidR="001309A8" w:rsidRDefault="00427546">
      <w:pPr>
        <w:spacing w:line="360" w:lineRule="auto"/>
        <w:ind w:leftChars="-203" w:left="-447" w:firstLineChars="198" w:firstLine="594"/>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7.2</w:t>
      </w:r>
      <w:r>
        <w:rPr>
          <w:rFonts w:ascii="CESI仿宋-GB2312" w:eastAsia="CESI仿宋-GB2312" w:hAnsi="CESI仿宋-GB2312" w:cs="CESI仿宋-GB2312" w:hint="eastAsia"/>
          <w:color w:val="000000"/>
          <w:sz w:val="30"/>
          <w:szCs w:val="30"/>
          <w:lang w:eastAsia="zh-CN"/>
        </w:rPr>
        <w:t>乙方违反比选文件、比选申请文件以及本合同其他约定的，经甲方要求后不予纠正的，甲方有权解除本合同，乙方应当承担本合同总价</w:t>
      </w:r>
      <w:r>
        <w:rPr>
          <w:rFonts w:ascii="CESI仿宋-GB2312" w:eastAsia="CESI仿宋-GB2312" w:hAnsi="CESI仿宋-GB2312" w:cs="CESI仿宋-GB2312" w:hint="eastAsia"/>
          <w:color w:val="000000"/>
          <w:sz w:val="30"/>
          <w:szCs w:val="30"/>
          <w:lang w:eastAsia="zh-CN"/>
        </w:rPr>
        <w:t>20%</w:t>
      </w:r>
      <w:r>
        <w:rPr>
          <w:rFonts w:ascii="CESI仿宋-GB2312" w:eastAsia="CESI仿宋-GB2312" w:hAnsi="CESI仿宋-GB2312" w:cs="CESI仿宋-GB2312" w:hint="eastAsia"/>
          <w:color w:val="000000"/>
          <w:sz w:val="30"/>
          <w:szCs w:val="30"/>
          <w:lang w:eastAsia="zh-CN"/>
        </w:rPr>
        <w:t>的违约金，并承担由此给甲方造成的全部损失。</w:t>
      </w:r>
    </w:p>
    <w:p w14:paraId="60D8B6E8" w14:textId="77777777" w:rsidR="001309A8" w:rsidRDefault="00427546">
      <w:pPr>
        <w:spacing w:line="360" w:lineRule="auto"/>
        <w:ind w:leftChars="-203" w:left="-447" w:firstLineChars="198" w:firstLine="594"/>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7.3</w:t>
      </w:r>
      <w:r>
        <w:rPr>
          <w:rFonts w:ascii="CESI仿宋-GB2312" w:eastAsia="CESI仿宋-GB2312" w:hAnsi="CESI仿宋-GB2312" w:cs="CESI仿宋-GB2312" w:hint="eastAsia"/>
          <w:color w:val="000000"/>
          <w:sz w:val="30"/>
          <w:szCs w:val="30"/>
          <w:lang w:eastAsia="zh-CN"/>
        </w:rPr>
        <w:t>乙方委派的工作人员或提供的工作成果不满足甲方要求，经过整改或更换工作人员后仍然不能满足甲方要求，甲方有权解除本合同，乙方应当承担本合同总价</w:t>
      </w:r>
      <w:r>
        <w:rPr>
          <w:rFonts w:ascii="CESI仿宋-GB2312" w:eastAsia="CESI仿宋-GB2312" w:hAnsi="CESI仿宋-GB2312" w:cs="CESI仿宋-GB2312" w:hint="eastAsia"/>
          <w:color w:val="000000"/>
          <w:sz w:val="30"/>
          <w:szCs w:val="30"/>
          <w:lang w:eastAsia="zh-CN"/>
        </w:rPr>
        <w:t>10%</w:t>
      </w:r>
      <w:r>
        <w:rPr>
          <w:rFonts w:ascii="CESI仿宋-GB2312" w:eastAsia="CESI仿宋-GB2312" w:hAnsi="CESI仿宋-GB2312" w:cs="CESI仿宋-GB2312" w:hint="eastAsia"/>
          <w:color w:val="000000"/>
          <w:sz w:val="30"/>
          <w:szCs w:val="30"/>
          <w:lang w:eastAsia="zh-CN"/>
        </w:rPr>
        <w:t>的违约金，并赔偿由此给甲方造成的全部损失。</w:t>
      </w:r>
    </w:p>
    <w:p w14:paraId="74EDCCD4" w14:textId="77777777" w:rsidR="001309A8" w:rsidRDefault="00427546">
      <w:pPr>
        <w:spacing w:line="360" w:lineRule="auto"/>
        <w:ind w:leftChars="-203" w:left="-447" w:firstLineChars="198" w:firstLine="594"/>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7.4 </w:t>
      </w:r>
      <w:r>
        <w:rPr>
          <w:rFonts w:ascii="CESI仿宋-GB2312" w:eastAsia="CESI仿宋-GB2312" w:hAnsi="CESI仿宋-GB2312" w:cs="CESI仿宋-GB2312" w:hint="eastAsia"/>
          <w:color w:val="000000"/>
          <w:sz w:val="30"/>
          <w:szCs w:val="30"/>
          <w:lang w:eastAsia="zh-CN"/>
        </w:rPr>
        <w:t>乙方不得将本项目转包或分包，否则，甲方有权解除本合同，乙方应当退还甲方已支付的全部费用，并向甲方支付合同总价款</w:t>
      </w:r>
      <w:r>
        <w:rPr>
          <w:rFonts w:ascii="CESI仿宋-GB2312" w:eastAsia="CESI仿宋-GB2312" w:hAnsi="CESI仿宋-GB2312" w:cs="CESI仿宋-GB2312" w:hint="eastAsia"/>
          <w:color w:val="000000"/>
          <w:sz w:val="30"/>
          <w:szCs w:val="30"/>
          <w:lang w:eastAsia="zh-CN"/>
        </w:rPr>
        <w:t>20%</w:t>
      </w:r>
      <w:r>
        <w:rPr>
          <w:rFonts w:ascii="CESI仿宋-GB2312" w:eastAsia="CESI仿宋-GB2312" w:hAnsi="CESI仿宋-GB2312" w:cs="CESI仿宋-GB2312" w:hint="eastAsia"/>
          <w:color w:val="000000"/>
          <w:sz w:val="30"/>
          <w:szCs w:val="30"/>
          <w:lang w:eastAsia="zh-CN"/>
        </w:rPr>
        <w:t>的违约金。</w:t>
      </w:r>
    </w:p>
    <w:p w14:paraId="61D7C618" w14:textId="77777777" w:rsidR="001309A8" w:rsidRDefault="00427546">
      <w:pPr>
        <w:spacing w:line="360" w:lineRule="auto"/>
        <w:ind w:leftChars="-203" w:left="-447" w:firstLineChars="198" w:firstLine="594"/>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7.5</w:t>
      </w:r>
      <w:r>
        <w:rPr>
          <w:rFonts w:ascii="CESI仿宋-GB2312" w:eastAsia="CESI仿宋-GB2312" w:hAnsi="CESI仿宋-GB2312" w:cs="CESI仿宋-GB2312" w:hint="eastAsia"/>
          <w:color w:val="000000"/>
          <w:sz w:val="30"/>
          <w:szCs w:val="30"/>
          <w:lang w:eastAsia="zh-CN"/>
        </w:rPr>
        <w:t>因乙方违约给甲方造成的损失包括但不限于：直接经济损失，甲方重新委托第三方提供服务而支付的相关费用，甲方为维护自身权益产生的律师费、差旅费、诉讼费等。</w:t>
      </w:r>
    </w:p>
    <w:p w14:paraId="2DD761E8"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8</w:t>
      </w:r>
      <w:r>
        <w:rPr>
          <w:rFonts w:ascii="CESI黑体-GB2312" w:eastAsia="CESI黑体-GB2312" w:hAnsi="CESI黑体-GB2312" w:cs="CESI黑体-GB2312" w:hint="eastAsia"/>
          <w:color w:val="000000"/>
          <w:sz w:val="30"/>
          <w:szCs w:val="30"/>
          <w:lang w:eastAsia="zh-CN"/>
        </w:rPr>
        <w:t>、保密责任</w:t>
      </w:r>
    </w:p>
    <w:p w14:paraId="3AD3DD4B"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乙方应保护甲方的商业机密，不得向任意第三方透露相关资料以及提供、出售相关机密，否则视为乙方违约，应由乙方按合同总价的</w:t>
      </w:r>
      <w:r>
        <w:rPr>
          <w:rFonts w:ascii="CESI仿宋-GB2312" w:eastAsia="CESI仿宋-GB2312" w:hAnsi="CESI仿宋-GB2312" w:cs="CESI仿宋-GB2312" w:hint="eastAsia"/>
          <w:color w:val="000000"/>
          <w:sz w:val="30"/>
          <w:szCs w:val="30"/>
          <w:lang w:eastAsia="zh-CN"/>
        </w:rPr>
        <w:t>20%</w:t>
      </w:r>
      <w:r>
        <w:rPr>
          <w:rFonts w:ascii="CESI仿宋-GB2312" w:eastAsia="CESI仿宋-GB2312" w:hAnsi="CESI仿宋-GB2312" w:cs="CESI仿宋-GB2312" w:hint="eastAsia"/>
          <w:color w:val="000000"/>
          <w:sz w:val="30"/>
          <w:szCs w:val="30"/>
          <w:lang w:eastAsia="zh-CN"/>
        </w:rPr>
        <w:t>赔偿甲方，退还甲方此前所支付的全部费用，并赔偿甲方全部损失。</w:t>
      </w:r>
    </w:p>
    <w:p w14:paraId="6CDD622E"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9</w:t>
      </w:r>
      <w:r>
        <w:rPr>
          <w:rFonts w:ascii="CESI黑体-GB2312" w:eastAsia="CESI黑体-GB2312" w:hAnsi="CESI黑体-GB2312" w:cs="CESI黑体-GB2312" w:hint="eastAsia"/>
          <w:color w:val="000000"/>
          <w:sz w:val="30"/>
          <w:szCs w:val="30"/>
          <w:lang w:eastAsia="zh-CN"/>
        </w:rPr>
        <w:t>、免责条款</w:t>
      </w:r>
    </w:p>
    <w:p w14:paraId="040C7A0C" w14:textId="77777777" w:rsidR="001309A8" w:rsidRDefault="00427546">
      <w:pPr>
        <w:spacing w:line="360" w:lineRule="auto"/>
        <w:ind w:left="-426" w:firstLine="492"/>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在本合同有效期内，因不可抗力或者政府的重大政策调整而造成甲、乙方不能履行合同约定的责任和义务时，不应视作违约。</w:t>
      </w:r>
    </w:p>
    <w:p w14:paraId="6DB2D13C" w14:textId="77777777" w:rsidR="001309A8" w:rsidRDefault="00427546">
      <w:pPr>
        <w:spacing w:line="360" w:lineRule="auto"/>
        <w:ind w:left="-426" w:firstLine="492"/>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在本合同有效期内，因乙方服务质量不能满足甲方需求或者未按本合同约定完成相应工作的，甲方有权提前中止本合同，不应视为违约。</w:t>
      </w:r>
    </w:p>
    <w:p w14:paraId="0011D174" w14:textId="77777777" w:rsidR="001309A8" w:rsidRDefault="00427546">
      <w:pPr>
        <w:spacing w:line="360" w:lineRule="auto"/>
        <w:ind w:left="-426" w:firstLine="492"/>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乙方应自行承担其工作人员在履行职务过程中的人身、财产安全风险，若其工作人员在履职中造成他人人身、财产损害的，由乙方承担责任。</w:t>
      </w:r>
    </w:p>
    <w:p w14:paraId="469CFCEC"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10</w:t>
      </w:r>
      <w:r>
        <w:rPr>
          <w:rFonts w:ascii="CESI黑体-GB2312" w:eastAsia="CESI黑体-GB2312" w:hAnsi="CESI黑体-GB2312" w:cs="CESI黑体-GB2312" w:hint="eastAsia"/>
          <w:color w:val="000000"/>
          <w:sz w:val="30"/>
          <w:szCs w:val="30"/>
          <w:lang w:eastAsia="zh-CN"/>
        </w:rPr>
        <w:t>、知识产权</w:t>
      </w:r>
    </w:p>
    <w:p w14:paraId="0F9FC2E7"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10.1</w:t>
      </w:r>
      <w:r>
        <w:rPr>
          <w:rFonts w:ascii="CESI仿宋-GB2312" w:eastAsia="CESI仿宋-GB2312" w:hAnsi="CESI仿宋-GB2312" w:cs="CESI仿宋-GB2312" w:hint="eastAsia"/>
          <w:color w:val="000000"/>
          <w:sz w:val="30"/>
          <w:szCs w:val="30"/>
          <w:lang w:eastAsia="zh-CN"/>
        </w:rPr>
        <w:t>乙方应保证在本项目使用的任何产品、服务（包括部分使用）与文件时，不会产生因第三方提出侵犯其著作权、专利权、商标权或其它知识产权而引起的法律和经济纠纷，如因著作权、专利权、商标权或其它知识产权而引起法律和经济纠纷，由乙方承担所有责任。</w:t>
      </w:r>
    </w:p>
    <w:p w14:paraId="7F04DEDF"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10.2</w:t>
      </w:r>
      <w:r>
        <w:rPr>
          <w:rFonts w:ascii="CESI仿宋-GB2312" w:eastAsia="CESI仿宋-GB2312" w:hAnsi="CESI仿宋-GB2312" w:cs="CESI仿宋-GB2312" w:hint="eastAsia"/>
          <w:color w:val="000000"/>
          <w:sz w:val="30"/>
          <w:szCs w:val="30"/>
          <w:lang w:eastAsia="zh-CN"/>
        </w:rPr>
        <w:t>本项目实施过程中产生的知识成果及知识产权归甲方所有。</w:t>
      </w:r>
    </w:p>
    <w:p w14:paraId="78E711BC"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10.3 </w:t>
      </w:r>
      <w:r>
        <w:rPr>
          <w:rFonts w:ascii="CESI仿宋-GB2312" w:eastAsia="CESI仿宋-GB2312" w:hAnsi="CESI仿宋-GB2312" w:cs="CESI仿宋-GB2312" w:hint="eastAsia"/>
          <w:color w:val="000000"/>
          <w:sz w:val="30"/>
          <w:szCs w:val="30"/>
          <w:lang w:eastAsia="zh-CN"/>
        </w:rPr>
        <w:t>如采用乙方所不拥有的知识产权，本合同服务费用应包含合法获取该知识产权的相关费用，甲方不额外支付任何费用。</w:t>
      </w:r>
    </w:p>
    <w:p w14:paraId="53A05BE5"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11</w:t>
      </w:r>
      <w:r>
        <w:rPr>
          <w:rFonts w:ascii="CESI黑体-GB2312" w:eastAsia="CESI黑体-GB2312" w:hAnsi="CESI黑体-GB2312" w:cs="CESI黑体-GB2312" w:hint="eastAsia"/>
          <w:color w:val="000000"/>
          <w:sz w:val="30"/>
          <w:szCs w:val="30"/>
          <w:lang w:eastAsia="zh-CN"/>
        </w:rPr>
        <w:t>、合同之变更、解除事宜</w:t>
      </w:r>
    </w:p>
    <w:p w14:paraId="49F2511C"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11.1</w:t>
      </w:r>
      <w:r>
        <w:rPr>
          <w:rFonts w:ascii="CESI仿宋-GB2312" w:eastAsia="CESI仿宋-GB2312" w:hAnsi="CESI仿宋-GB2312" w:cs="CESI仿宋-GB2312" w:hint="eastAsia"/>
          <w:color w:val="000000"/>
          <w:sz w:val="30"/>
          <w:szCs w:val="30"/>
          <w:lang w:eastAsia="zh-CN"/>
        </w:rPr>
        <w:t>双方均应履行本合同的全部条款，对本合同任何条款、内容之修改、变更和补充，须由甲、乙方双方共同订立书面</w:t>
      </w:r>
      <w:r>
        <w:rPr>
          <w:rFonts w:ascii="CESI仿宋-GB2312" w:eastAsia="CESI仿宋-GB2312" w:hAnsi="CESI仿宋-GB2312" w:cs="CESI仿宋-GB2312" w:hint="eastAsia"/>
          <w:color w:val="000000"/>
          <w:sz w:val="30"/>
          <w:szCs w:val="30"/>
          <w:lang w:eastAsia="zh-CN"/>
        </w:rPr>
        <w:t>(</w:t>
      </w:r>
      <w:r>
        <w:rPr>
          <w:rFonts w:ascii="CESI仿宋-GB2312" w:eastAsia="CESI仿宋-GB2312" w:hAnsi="CESI仿宋-GB2312" w:cs="CESI仿宋-GB2312" w:hint="eastAsia"/>
          <w:color w:val="000000"/>
          <w:sz w:val="30"/>
          <w:szCs w:val="30"/>
          <w:lang w:eastAsia="zh-CN"/>
        </w:rPr>
        <w:t>补充</w:t>
      </w:r>
      <w:r>
        <w:rPr>
          <w:rFonts w:ascii="CESI仿宋-GB2312" w:eastAsia="CESI仿宋-GB2312" w:hAnsi="CESI仿宋-GB2312" w:cs="CESI仿宋-GB2312" w:hint="eastAsia"/>
          <w:color w:val="000000"/>
          <w:sz w:val="30"/>
          <w:szCs w:val="30"/>
          <w:lang w:eastAsia="zh-CN"/>
        </w:rPr>
        <w:t>)</w:t>
      </w:r>
      <w:r>
        <w:rPr>
          <w:rFonts w:ascii="CESI仿宋-GB2312" w:eastAsia="CESI仿宋-GB2312" w:hAnsi="CESI仿宋-GB2312" w:cs="CESI仿宋-GB2312" w:hint="eastAsia"/>
          <w:color w:val="000000"/>
          <w:sz w:val="30"/>
          <w:szCs w:val="30"/>
          <w:lang w:eastAsia="zh-CN"/>
        </w:rPr>
        <w:t>协议方生效。</w:t>
      </w:r>
    </w:p>
    <w:p w14:paraId="701E6EBE"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11.2</w:t>
      </w:r>
      <w:r>
        <w:rPr>
          <w:rFonts w:ascii="CESI仿宋-GB2312" w:eastAsia="CESI仿宋-GB2312" w:hAnsi="CESI仿宋-GB2312" w:cs="CESI仿宋-GB2312" w:hint="eastAsia"/>
          <w:color w:val="000000"/>
          <w:sz w:val="30"/>
          <w:szCs w:val="30"/>
          <w:lang w:eastAsia="zh-CN"/>
        </w:rPr>
        <w:t>甲、乙双方经协商一致，可以解除本合同。</w:t>
      </w:r>
    </w:p>
    <w:p w14:paraId="5A8B6B7A"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12</w:t>
      </w:r>
      <w:r>
        <w:rPr>
          <w:rFonts w:ascii="CESI黑体-GB2312" w:eastAsia="CESI黑体-GB2312" w:hAnsi="CESI黑体-GB2312" w:cs="CESI黑体-GB2312" w:hint="eastAsia"/>
          <w:color w:val="000000"/>
          <w:sz w:val="30"/>
          <w:szCs w:val="30"/>
          <w:lang w:eastAsia="zh-CN"/>
        </w:rPr>
        <w:t>、争议的解决</w:t>
      </w:r>
    </w:p>
    <w:p w14:paraId="31A71C49" w14:textId="77777777" w:rsidR="001309A8" w:rsidRDefault="00427546">
      <w:pPr>
        <w:spacing w:line="360" w:lineRule="auto"/>
        <w:ind w:left="-426"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color w:val="000000"/>
          <w:sz w:val="30"/>
          <w:szCs w:val="30"/>
          <w:lang w:eastAsia="zh-CN"/>
        </w:rPr>
        <w:t>本合同发生争议，由甲、乙双方协商解决，协商不成的，应向甲方住所地有管辖权的人民法院提起诉讼。</w:t>
      </w:r>
    </w:p>
    <w:p w14:paraId="72F4E4BF"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13</w:t>
      </w:r>
      <w:r>
        <w:rPr>
          <w:rFonts w:ascii="CESI黑体-GB2312" w:eastAsia="CESI黑体-GB2312" w:hAnsi="CESI黑体-GB2312" w:cs="CESI黑体-GB2312" w:hint="eastAsia"/>
          <w:color w:val="000000"/>
          <w:sz w:val="30"/>
          <w:szCs w:val="30"/>
          <w:lang w:eastAsia="zh-CN"/>
        </w:rPr>
        <w:t>、合同的生效</w:t>
      </w:r>
    </w:p>
    <w:p w14:paraId="37F8777C"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本合同一式</w:t>
      </w:r>
      <w:r>
        <w:rPr>
          <w:rFonts w:ascii="CESI仿宋-GB2312" w:eastAsia="CESI仿宋-GB2312" w:hAnsi="CESI仿宋-GB2312" w:cs="CESI仿宋-GB2312" w:hint="eastAsia"/>
          <w:color w:val="000000"/>
          <w:sz w:val="30"/>
          <w:szCs w:val="30"/>
          <w:u w:val="single"/>
          <w:lang w:eastAsia="zh-CN"/>
        </w:rPr>
        <w:t>陆</w:t>
      </w:r>
      <w:r>
        <w:rPr>
          <w:rFonts w:ascii="CESI仿宋-GB2312" w:eastAsia="CESI仿宋-GB2312" w:hAnsi="CESI仿宋-GB2312" w:cs="CESI仿宋-GB2312" w:hint="eastAsia"/>
          <w:color w:val="000000"/>
          <w:sz w:val="30"/>
          <w:szCs w:val="30"/>
          <w:lang w:eastAsia="zh-CN"/>
        </w:rPr>
        <w:t>份，甲执</w:t>
      </w:r>
      <w:r>
        <w:rPr>
          <w:rFonts w:ascii="CESI仿宋-GB2312" w:eastAsia="CESI仿宋-GB2312" w:hAnsi="CESI仿宋-GB2312" w:cs="CESI仿宋-GB2312" w:hint="eastAsia"/>
          <w:b/>
          <w:color w:val="000000"/>
          <w:sz w:val="30"/>
          <w:szCs w:val="30"/>
          <w:u w:val="single"/>
          <w:lang w:eastAsia="zh-CN"/>
        </w:rPr>
        <w:t>肆</w:t>
      </w:r>
      <w:r>
        <w:rPr>
          <w:rFonts w:ascii="CESI仿宋-GB2312" w:eastAsia="CESI仿宋-GB2312" w:hAnsi="CESI仿宋-GB2312" w:cs="CESI仿宋-GB2312" w:hint="eastAsia"/>
          <w:color w:val="000000"/>
          <w:sz w:val="30"/>
          <w:szCs w:val="30"/>
          <w:lang w:eastAsia="zh-CN"/>
        </w:rPr>
        <w:t>份，乙执</w:t>
      </w:r>
      <w:r>
        <w:rPr>
          <w:rFonts w:ascii="CESI仿宋-GB2312" w:eastAsia="CESI仿宋-GB2312" w:hAnsi="CESI仿宋-GB2312" w:cs="CESI仿宋-GB2312" w:hint="eastAsia"/>
          <w:b/>
          <w:color w:val="000000"/>
          <w:sz w:val="30"/>
          <w:szCs w:val="30"/>
          <w:u w:val="single"/>
          <w:lang w:eastAsia="zh-CN"/>
        </w:rPr>
        <w:t>贰</w:t>
      </w:r>
      <w:r>
        <w:rPr>
          <w:rFonts w:ascii="CESI仿宋-GB2312" w:eastAsia="CESI仿宋-GB2312" w:hAnsi="CESI仿宋-GB2312" w:cs="CESI仿宋-GB2312" w:hint="eastAsia"/>
          <w:color w:val="000000"/>
          <w:sz w:val="30"/>
          <w:szCs w:val="30"/>
          <w:lang w:eastAsia="zh-CN"/>
        </w:rPr>
        <w:t>份，由甲、乙双方法定代表人或授权代表签字并加盖公章之日起生效，具有同等的法律效力。</w:t>
      </w:r>
    </w:p>
    <w:p w14:paraId="520CB2E0"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14</w:t>
      </w:r>
      <w:r>
        <w:rPr>
          <w:rFonts w:ascii="CESI黑体-GB2312" w:eastAsia="CESI黑体-GB2312" w:hAnsi="CESI黑体-GB2312" w:cs="CESI黑体-GB2312" w:hint="eastAsia"/>
          <w:color w:val="000000"/>
          <w:sz w:val="30"/>
          <w:szCs w:val="30"/>
          <w:lang w:eastAsia="zh-CN"/>
        </w:rPr>
        <w:t>、合同的附件</w:t>
      </w:r>
    </w:p>
    <w:p w14:paraId="4C372B9E" w14:textId="77777777" w:rsidR="001309A8" w:rsidRDefault="00427546">
      <w:pPr>
        <w:widowControl/>
        <w:ind w:firstLineChars="100" w:firstLine="3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14.1  </w:t>
      </w:r>
      <w:r>
        <w:rPr>
          <w:rFonts w:ascii="CESI仿宋-GB2312" w:eastAsia="CESI仿宋-GB2312" w:hAnsi="CESI仿宋-GB2312" w:cs="CESI仿宋-GB2312" w:hint="eastAsia"/>
          <w:color w:val="000000"/>
          <w:sz w:val="30"/>
          <w:szCs w:val="30"/>
          <w:lang w:eastAsia="zh-CN"/>
        </w:rPr>
        <w:t>附件：信息安全等级测评服务项目保密协议</w:t>
      </w:r>
    </w:p>
    <w:p w14:paraId="7B9129FB"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14.2</w:t>
      </w:r>
      <w:r>
        <w:rPr>
          <w:rFonts w:ascii="CESI仿宋-GB2312" w:eastAsia="CESI仿宋-GB2312" w:hAnsi="CESI仿宋-GB2312" w:cs="CESI仿宋-GB2312" w:hint="eastAsia"/>
          <w:color w:val="000000"/>
          <w:sz w:val="30"/>
          <w:szCs w:val="30"/>
          <w:lang w:eastAsia="zh-CN"/>
        </w:rPr>
        <w:t>附件是本合同的组成部分，与本合同具有同等法律效力。</w:t>
      </w:r>
    </w:p>
    <w:p w14:paraId="0B047D5F"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15</w:t>
      </w:r>
      <w:r>
        <w:rPr>
          <w:rFonts w:ascii="CESI黑体-GB2312" w:eastAsia="CESI黑体-GB2312" w:hAnsi="CESI黑体-GB2312" w:cs="CESI黑体-GB2312" w:hint="eastAsia"/>
          <w:color w:val="000000"/>
          <w:sz w:val="30"/>
          <w:szCs w:val="30"/>
          <w:lang w:eastAsia="zh-CN"/>
        </w:rPr>
        <w:t>、其它</w:t>
      </w:r>
    </w:p>
    <w:p w14:paraId="464A4A4D"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15.1</w:t>
      </w:r>
      <w:r>
        <w:rPr>
          <w:rFonts w:ascii="CESI仿宋-GB2312" w:eastAsia="CESI仿宋-GB2312" w:hAnsi="CESI仿宋-GB2312" w:cs="CESI仿宋-GB2312" w:hint="eastAsia"/>
          <w:color w:val="000000"/>
          <w:sz w:val="30"/>
          <w:szCs w:val="30"/>
          <w:lang w:eastAsia="zh-CN"/>
        </w:rPr>
        <w:t>在合同实施过程中，甲方保留对工作内容（含工作方案）进行优化完善的权利，乙方应予以理解并配合甲方工作，不得索取额外费用。</w:t>
      </w:r>
    </w:p>
    <w:p w14:paraId="2B114CEE"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15.2 </w:t>
      </w:r>
      <w:r>
        <w:rPr>
          <w:rFonts w:ascii="CESI仿宋-GB2312" w:eastAsia="CESI仿宋-GB2312" w:hAnsi="CESI仿宋-GB2312" w:cs="CESI仿宋-GB2312" w:hint="eastAsia"/>
          <w:color w:val="000000"/>
          <w:sz w:val="30"/>
          <w:szCs w:val="30"/>
          <w:lang w:eastAsia="zh-CN"/>
        </w:rPr>
        <w:t>合同实施过程中，如遇国家政策调整或颁布实施新的规范、规程、办法，或遇甲方及其上级公司管理办法调整，则按新的政策、规范规程及办法实施。</w:t>
      </w:r>
    </w:p>
    <w:p w14:paraId="51C121F3"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15.3 </w:t>
      </w:r>
      <w:r>
        <w:rPr>
          <w:rFonts w:ascii="CESI仿宋-GB2312" w:eastAsia="CESI仿宋-GB2312" w:hAnsi="CESI仿宋-GB2312" w:cs="CESI仿宋-GB2312" w:hint="eastAsia"/>
          <w:color w:val="000000"/>
          <w:sz w:val="30"/>
          <w:szCs w:val="30"/>
          <w:lang w:eastAsia="zh-CN"/>
        </w:rPr>
        <w:t>本合同的其他约定：</w:t>
      </w:r>
      <w:r>
        <w:rPr>
          <w:rFonts w:ascii="CESI仿宋-GB2312" w:eastAsia="CESI仿宋-GB2312" w:hAnsi="CESI仿宋-GB2312" w:cs="CESI仿宋-GB2312" w:hint="eastAsia"/>
          <w:color w:val="000000"/>
          <w:sz w:val="30"/>
          <w:szCs w:val="30"/>
          <w:lang w:eastAsia="zh-CN"/>
        </w:rPr>
        <w:t xml:space="preserve"> </w:t>
      </w:r>
    </w:p>
    <w:p w14:paraId="794038CC"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16</w:t>
      </w:r>
      <w:r>
        <w:rPr>
          <w:rFonts w:ascii="CESI黑体-GB2312" w:eastAsia="CESI黑体-GB2312" w:hAnsi="CESI黑体-GB2312" w:cs="CESI黑体-GB2312" w:hint="eastAsia"/>
          <w:color w:val="000000"/>
          <w:sz w:val="30"/>
          <w:szCs w:val="30"/>
          <w:lang w:eastAsia="zh-CN"/>
        </w:rPr>
        <w:t>、附则</w:t>
      </w:r>
    </w:p>
    <w:p w14:paraId="2FCFDBED"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16.1 </w:t>
      </w:r>
      <w:r>
        <w:rPr>
          <w:rFonts w:ascii="CESI仿宋-GB2312" w:eastAsia="CESI仿宋-GB2312" w:hAnsi="CESI仿宋-GB2312" w:cs="CESI仿宋-GB2312" w:hint="eastAsia"/>
          <w:color w:val="000000"/>
          <w:sz w:val="30"/>
          <w:szCs w:val="30"/>
          <w:lang w:eastAsia="zh-CN"/>
        </w:rPr>
        <w:t>在打印或填写过程中，甲、乙双方不得更改或删除本合同中的任何条款，否则，守约方有权立即解除本合同，并要求违约方承担由此给守约方造成的全部损失。</w:t>
      </w:r>
    </w:p>
    <w:p w14:paraId="5434E9A4"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16.2</w:t>
      </w:r>
      <w:r>
        <w:rPr>
          <w:rFonts w:ascii="CESI仿宋-GB2312" w:eastAsia="CESI仿宋-GB2312" w:hAnsi="CESI仿宋-GB2312" w:cs="CESI仿宋-GB2312" w:hint="eastAsia"/>
          <w:color w:val="000000"/>
          <w:sz w:val="30"/>
          <w:szCs w:val="30"/>
          <w:lang w:eastAsia="zh-CN"/>
        </w:rPr>
        <w:t>本合同未尽事宜，经甲、乙双方协商一致后，签订补充协议，补充协议经甲、乙双方法定代表人或授权代表签字并加盖公章后与本合同具有同等法律效力。</w:t>
      </w:r>
    </w:p>
    <w:p w14:paraId="0CF40A8E"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rPr>
      </w:pPr>
      <w:r>
        <w:rPr>
          <w:rFonts w:ascii="CESI仿宋-GB2312" w:eastAsia="CESI仿宋-GB2312" w:hAnsi="CESI仿宋-GB2312" w:cs="CESI仿宋-GB2312" w:hint="eastAsia"/>
          <w:color w:val="000000"/>
          <w:sz w:val="30"/>
          <w:szCs w:val="30"/>
        </w:rPr>
        <w:t>（以下无正文）</w:t>
      </w:r>
    </w:p>
    <w:p w14:paraId="09459220"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rPr>
      </w:pPr>
    </w:p>
    <w:p w14:paraId="4D03935E"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rPr>
      </w:pPr>
    </w:p>
    <w:p w14:paraId="1D394A67"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rPr>
      </w:pPr>
    </w:p>
    <w:p w14:paraId="39E80F4F" w14:textId="77777777" w:rsidR="001309A8" w:rsidRDefault="001309A8">
      <w:pPr>
        <w:spacing w:line="360" w:lineRule="auto"/>
        <w:ind w:left="-426" w:firstLineChars="200" w:firstLine="602"/>
        <w:rPr>
          <w:rFonts w:ascii="CESI仿宋-GB2312" w:eastAsia="CESI仿宋-GB2312" w:hAnsi="CESI仿宋-GB2312" w:cs="CESI仿宋-GB2312" w:hint="eastAsia"/>
          <w:b/>
          <w:bCs/>
          <w:color w:val="000000"/>
          <w:sz w:val="30"/>
          <w:szCs w:val="3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644"/>
        <w:gridCol w:w="13"/>
        <w:gridCol w:w="4657"/>
      </w:tblGrid>
      <w:tr w:rsidR="001309A8" w14:paraId="4AB6C842" w14:textId="77777777">
        <w:trPr>
          <w:cantSplit/>
          <w:trHeight w:val="478"/>
          <w:jc w:val="center"/>
        </w:trPr>
        <w:tc>
          <w:tcPr>
            <w:tcW w:w="4644" w:type="dxa"/>
          </w:tcPr>
          <w:p w14:paraId="16A024E4" w14:textId="77777777" w:rsidR="001309A8" w:rsidRDefault="00427546">
            <w:pPr>
              <w:rPr>
                <w:rFonts w:ascii="CESI仿宋-GB2312" w:eastAsia="CESI仿宋-GB2312" w:hAnsi="CESI仿宋-GB2312" w:cs="CESI仿宋-GB2312" w:hint="eastAsia"/>
                <w:b/>
                <w:color w:val="000000"/>
                <w:sz w:val="30"/>
                <w:szCs w:val="30"/>
                <w:u w:val="single"/>
              </w:rPr>
            </w:pPr>
            <w:r>
              <w:rPr>
                <w:rFonts w:ascii="CESI仿宋-GB2312" w:eastAsia="CESI仿宋-GB2312" w:hAnsi="CESI仿宋-GB2312" w:cs="CESI仿宋-GB2312" w:hint="eastAsia"/>
                <w:b/>
                <w:color w:val="000000"/>
                <w:sz w:val="30"/>
                <w:szCs w:val="30"/>
              </w:rPr>
              <w:t>甲方：</w:t>
            </w:r>
          </w:p>
        </w:tc>
        <w:tc>
          <w:tcPr>
            <w:tcW w:w="4670" w:type="dxa"/>
            <w:gridSpan w:val="2"/>
          </w:tcPr>
          <w:p w14:paraId="18B3F47B" w14:textId="77777777" w:rsidR="001309A8" w:rsidRDefault="00427546">
            <w:pPr>
              <w:ind w:firstLineChars="200" w:firstLine="602"/>
              <w:rPr>
                <w:rFonts w:ascii="CESI仿宋-GB2312" w:eastAsia="CESI仿宋-GB2312" w:hAnsi="CESI仿宋-GB2312" w:cs="CESI仿宋-GB2312" w:hint="eastAsia"/>
                <w:b/>
                <w:color w:val="000000"/>
                <w:sz w:val="30"/>
                <w:szCs w:val="30"/>
                <w:u w:val="single"/>
              </w:rPr>
            </w:pPr>
            <w:r>
              <w:rPr>
                <w:rFonts w:ascii="CESI仿宋-GB2312" w:eastAsia="CESI仿宋-GB2312" w:hAnsi="CESI仿宋-GB2312" w:cs="CESI仿宋-GB2312" w:hint="eastAsia"/>
                <w:b/>
                <w:color w:val="000000"/>
                <w:sz w:val="30"/>
                <w:szCs w:val="30"/>
              </w:rPr>
              <w:t>乙方：</w:t>
            </w:r>
          </w:p>
        </w:tc>
      </w:tr>
      <w:tr w:rsidR="001309A8" w14:paraId="4624D658" w14:textId="77777777">
        <w:trPr>
          <w:cantSplit/>
          <w:trHeight w:val="1023"/>
          <w:jc w:val="center"/>
        </w:trPr>
        <w:tc>
          <w:tcPr>
            <w:tcW w:w="4644" w:type="dxa"/>
          </w:tcPr>
          <w:p w14:paraId="612D60F2" w14:textId="77777777" w:rsidR="001309A8" w:rsidRDefault="00427546">
            <w:pPr>
              <w:rPr>
                <w:rFonts w:ascii="CESI仿宋-GB2312" w:eastAsia="CESI仿宋-GB2312" w:hAnsi="CESI仿宋-GB2312" w:cs="CESI仿宋-GB2312" w:hint="eastAsia"/>
                <w:b/>
                <w:color w:val="000000"/>
                <w:sz w:val="30"/>
                <w:szCs w:val="30"/>
                <w:lang w:eastAsia="zh-CN"/>
              </w:rPr>
            </w:pPr>
            <w:r>
              <w:rPr>
                <w:rFonts w:ascii="CESI仿宋-GB2312" w:eastAsia="CESI仿宋-GB2312" w:hAnsi="CESI仿宋-GB2312" w:cs="CESI仿宋-GB2312" w:hint="eastAsia"/>
                <w:b/>
                <w:color w:val="000000"/>
                <w:sz w:val="30"/>
                <w:szCs w:val="30"/>
                <w:lang w:eastAsia="zh-CN"/>
              </w:rPr>
              <w:t>法定代表人或授权代表：</w:t>
            </w:r>
          </w:p>
          <w:p w14:paraId="24ECFD01" w14:textId="77777777" w:rsidR="001309A8" w:rsidRDefault="00427546">
            <w:pPr>
              <w:ind w:firstLineChars="650" w:firstLine="1958"/>
              <w:rPr>
                <w:rFonts w:ascii="CESI仿宋-GB2312" w:eastAsia="CESI仿宋-GB2312" w:hAnsi="CESI仿宋-GB2312" w:cs="CESI仿宋-GB2312" w:hint="eastAsia"/>
                <w:b/>
                <w:color w:val="000000"/>
                <w:sz w:val="30"/>
                <w:szCs w:val="30"/>
              </w:rPr>
            </w:pPr>
            <w:r>
              <w:rPr>
                <w:rFonts w:ascii="CESI仿宋-GB2312" w:eastAsia="CESI仿宋-GB2312" w:hAnsi="CESI仿宋-GB2312" w:cs="CESI仿宋-GB2312" w:hint="eastAsia"/>
                <w:b/>
                <w:color w:val="000000"/>
                <w:sz w:val="30"/>
                <w:szCs w:val="30"/>
                <w:u w:val="single"/>
              </w:rPr>
              <w:t>（签字）</w:t>
            </w:r>
          </w:p>
        </w:tc>
        <w:tc>
          <w:tcPr>
            <w:tcW w:w="4670" w:type="dxa"/>
            <w:gridSpan w:val="2"/>
          </w:tcPr>
          <w:p w14:paraId="32B2E814" w14:textId="77777777" w:rsidR="001309A8" w:rsidRDefault="00427546">
            <w:pPr>
              <w:rPr>
                <w:rFonts w:ascii="CESI仿宋-GB2312" w:eastAsia="CESI仿宋-GB2312" w:hAnsi="CESI仿宋-GB2312" w:cs="CESI仿宋-GB2312" w:hint="eastAsia"/>
                <w:b/>
                <w:color w:val="000000"/>
                <w:sz w:val="30"/>
                <w:szCs w:val="30"/>
                <w:lang w:eastAsia="zh-CN"/>
              </w:rPr>
            </w:pPr>
            <w:r>
              <w:rPr>
                <w:rFonts w:ascii="CESI仿宋-GB2312" w:eastAsia="CESI仿宋-GB2312" w:hAnsi="CESI仿宋-GB2312" w:cs="CESI仿宋-GB2312" w:hint="eastAsia"/>
                <w:b/>
                <w:color w:val="000000"/>
                <w:sz w:val="30"/>
                <w:szCs w:val="30"/>
                <w:lang w:eastAsia="zh-CN"/>
              </w:rPr>
              <w:t>法定代表人或授权代表：</w:t>
            </w:r>
          </w:p>
          <w:p w14:paraId="147E2381" w14:textId="77777777" w:rsidR="001309A8" w:rsidRDefault="00427546">
            <w:pPr>
              <w:ind w:firstLineChars="650" w:firstLine="1958"/>
              <w:rPr>
                <w:rFonts w:ascii="CESI仿宋-GB2312" w:eastAsia="CESI仿宋-GB2312" w:hAnsi="CESI仿宋-GB2312" w:cs="CESI仿宋-GB2312" w:hint="eastAsia"/>
                <w:b/>
                <w:color w:val="000000"/>
                <w:sz w:val="30"/>
                <w:szCs w:val="30"/>
                <w:u w:val="single"/>
              </w:rPr>
            </w:pPr>
            <w:r>
              <w:rPr>
                <w:rFonts w:ascii="CESI仿宋-GB2312" w:eastAsia="CESI仿宋-GB2312" w:hAnsi="CESI仿宋-GB2312" w:cs="CESI仿宋-GB2312" w:hint="eastAsia"/>
                <w:b/>
                <w:color w:val="000000"/>
                <w:sz w:val="30"/>
                <w:szCs w:val="30"/>
                <w:u w:val="single"/>
              </w:rPr>
              <w:t>（签字）</w:t>
            </w:r>
          </w:p>
        </w:tc>
      </w:tr>
      <w:tr w:rsidR="001309A8" w14:paraId="279A1E8D" w14:textId="77777777">
        <w:trPr>
          <w:cantSplit/>
          <w:trHeight w:val="568"/>
          <w:jc w:val="center"/>
        </w:trPr>
        <w:tc>
          <w:tcPr>
            <w:tcW w:w="4657" w:type="dxa"/>
            <w:gridSpan w:val="2"/>
          </w:tcPr>
          <w:p w14:paraId="0E3FB694" w14:textId="77777777" w:rsidR="001309A8" w:rsidRDefault="00427546">
            <w:pPr>
              <w:ind w:firstLineChars="200" w:firstLine="602"/>
              <w:rPr>
                <w:rFonts w:ascii="CESI仿宋-GB2312" w:eastAsia="CESI仿宋-GB2312" w:hAnsi="CESI仿宋-GB2312" w:cs="CESI仿宋-GB2312" w:hint="eastAsia"/>
                <w:b/>
                <w:color w:val="000000"/>
                <w:sz w:val="30"/>
                <w:szCs w:val="30"/>
              </w:rPr>
            </w:pPr>
            <w:r>
              <w:rPr>
                <w:rFonts w:ascii="CESI仿宋-GB2312" w:eastAsia="CESI仿宋-GB2312" w:hAnsi="CESI仿宋-GB2312" w:cs="CESI仿宋-GB2312" w:hint="eastAsia"/>
                <w:b/>
                <w:color w:val="000000"/>
                <w:sz w:val="30"/>
                <w:szCs w:val="30"/>
              </w:rPr>
              <w:t>日</w:t>
            </w:r>
            <w:r>
              <w:rPr>
                <w:rFonts w:ascii="CESI仿宋-GB2312" w:eastAsia="CESI仿宋-GB2312" w:hAnsi="CESI仿宋-GB2312" w:cs="CESI仿宋-GB2312" w:hint="eastAsia"/>
                <w:b/>
                <w:color w:val="000000"/>
                <w:sz w:val="30"/>
                <w:szCs w:val="30"/>
              </w:rPr>
              <w:t xml:space="preserve">   </w:t>
            </w:r>
            <w:r>
              <w:rPr>
                <w:rFonts w:ascii="CESI仿宋-GB2312" w:eastAsia="CESI仿宋-GB2312" w:hAnsi="CESI仿宋-GB2312" w:cs="CESI仿宋-GB2312" w:hint="eastAsia"/>
                <w:b/>
                <w:color w:val="000000"/>
                <w:sz w:val="30"/>
                <w:szCs w:val="30"/>
              </w:rPr>
              <w:t>期：年月日</w:t>
            </w:r>
          </w:p>
        </w:tc>
        <w:tc>
          <w:tcPr>
            <w:tcW w:w="4657" w:type="dxa"/>
          </w:tcPr>
          <w:p w14:paraId="3D4BFF9E" w14:textId="77777777" w:rsidR="001309A8" w:rsidRDefault="00427546">
            <w:pPr>
              <w:ind w:firstLineChars="200" w:firstLine="602"/>
              <w:rPr>
                <w:rFonts w:ascii="CESI仿宋-GB2312" w:eastAsia="CESI仿宋-GB2312" w:hAnsi="CESI仿宋-GB2312" w:cs="CESI仿宋-GB2312" w:hint="eastAsia"/>
                <w:b/>
                <w:color w:val="000000"/>
                <w:sz w:val="30"/>
                <w:szCs w:val="30"/>
              </w:rPr>
            </w:pPr>
            <w:r>
              <w:rPr>
                <w:rFonts w:ascii="CESI仿宋-GB2312" w:eastAsia="CESI仿宋-GB2312" w:hAnsi="CESI仿宋-GB2312" w:cs="CESI仿宋-GB2312" w:hint="eastAsia"/>
                <w:b/>
                <w:color w:val="000000"/>
                <w:sz w:val="30"/>
                <w:szCs w:val="30"/>
              </w:rPr>
              <w:t>日期：年月日</w:t>
            </w:r>
          </w:p>
        </w:tc>
      </w:tr>
    </w:tbl>
    <w:p w14:paraId="5E92CC01" w14:textId="77777777" w:rsidR="001309A8" w:rsidRDefault="001309A8">
      <w:pPr>
        <w:rPr>
          <w:rFonts w:ascii="CESI仿宋-GB2312" w:eastAsia="CESI仿宋-GB2312" w:hAnsi="CESI仿宋-GB2312" w:cs="CESI仿宋-GB2312" w:hint="eastAsia"/>
          <w:color w:val="000000"/>
          <w:sz w:val="30"/>
          <w:szCs w:val="30"/>
        </w:rPr>
      </w:pPr>
    </w:p>
    <w:p w14:paraId="40A938D3" w14:textId="77777777" w:rsidR="001309A8" w:rsidRDefault="001309A8">
      <w:pPr>
        <w:rPr>
          <w:rFonts w:ascii="CESI仿宋-GB2312" w:eastAsia="CESI仿宋-GB2312" w:hAnsi="CESI仿宋-GB2312" w:cs="CESI仿宋-GB2312" w:hint="eastAsia"/>
          <w:b/>
          <w:color w:val="000000"/>
          <w:sz w:val="30"/>
          <w:szCs w:val="30"/>
        </w:rPr>
      </w:pPr>
    </w:p>
    <w:p w14:paraId="36F5D729" w14:textId="77777777" w:rsidR="001309A8" w:rsidRDefault="001309A8">
      <w:pPr>
        <w:pStyle w:val="a0"/>
        <w:rPr>
          <w:rFonts w:hint="eastAsia"/>
        </w:rPr>
      </w:pPr>
    </w:p>
    <w:p w14:paraId="104C17F0" w14:textId="77777777" w:rsidR="001309A8" w:rsidRDefault="001309A8"/>
    <w:p w14:paraId="523F1612" w14:textId="77777777" w:rsidR="001309A8" w:rsidRDefault="001309A8">
      <w:pPr>
        <w:widowControl/>
        <w:rPr>
          <w:rFonts w:ascii="宋体" w:hAnsi="宋体" w:hint="eastAsia"/>
          <w:b/>
          <w:bCs/>
          <w:sz w:val="48"/>
          <w:szCs w:val="52"/>
          <w:lang w:eastAsia="zh-CN"/>
        </w:rPr>
      </w:pPr>
    </w:p>
    <w:p w14:paraId="593EA01B" w14:textId="77777777" w:rsidR="001309A8" w:rsidRDefault="001309A8">
      <w:pPr>
        <w:pStyle w:val="a0"/>
        <w:rPr>
          <w:rFonts w:hint="eastAsia"/>
          <w:lang w:eastAsia="zh-CN"/>
        </w:rPr>
      </w:pPr>
    </w:p>
    <w:p w14:paraId="52911768" w14:textId="77777777" w:rsidR="001309A8" w:rsidRDefault="001309A8">
      <w:pPr>
        <w:rPr>
          <w:lang w:eastAsia="zh-CN"/>
        </w:rPr>
      </w:pPr>
    </w:p>
    <w:p w14:paraId="233BC454" w14:textId="77777777" w:rsidR="001309A8" w:rsidRDefault="001309A8">
      <w:pPr>
        <w:pStyle w:val="a0"/>
        <w:rPr>
          <w:rFonts w:hint="eastAsia"/>
          <w:lang w:eastAsia="zh-CN"/>
        </w:rPr>
      </w:pPr>
    </w:p>
    <w:p w14:paraId="46E7924C" w14:textId="77777777" w:rsidR="001309A8" w:rsidRDefault="001309A8">
      <w:pPr>
        <w:rPr>
          <w:lang w:eastAsia="zh-CN"/>
        </w:rPr>
      </w:pPr>
    </w:p>
    <w:p w14:paraId="3CE447E6" w14:textId="77777777" w:rsidR="001309A8" w:rsidRDefault="001309A8">
      <w:pPr>
        <w:pStyle w:val="a0"/>
        <w:rPr>
          <w:rFonts w:hint="eastAsia"/>
          <w:lang w:eastAsia="zh-CN"/>
        </w:rPr>
      </w:pPr>
    </w:p>
    <w:p w14:paraId="1CA717AD" w14:textId="77777777" w:rsidR="001309A8" w:rsidRDefault="001309A8">
      <w:pPr>
        <w:rPr>
          <w:lang w:eastAsia="zh-CN"/>
        </w:rPr>
      </w:pPr>
    </w:p>
    <w:p w14:paraId="51440883" w14:textId="77777777" w:rsidR="001309A8" w:rsidRDefault="001309A8">
      <w:pPr>
        <w:pStyle w:val="a0"/>
        <w:rPr>
          <w:rFonts w:hint="eastAsia"/>
          <w:lang w:eastAsia="zh-CN"/>
        </w:rPr>
      </w:pPr>
    </w:p>
    <w:p w14:paraId="3A075A10" w14:textId="77777777" w:rsidR="001309A8" w:rsidRDefault="001309A8">
      <w:pPr>
        <w:rPr>
          <w:lang w:eastAsia="zh-CN"/>
        </w:rPr>
      </w:pPr>
    </w:p>
    <w:p w14:paraId="4716F4CC" w14:textId="77777777" w:rsidR="001309A8" w:rsidRDefault="001309A8">
      <w:pPr>
        <w:pStyle w:val="a0"/>
        <w:rPr>
          <w:rFonts w:hint="eastAsia"/>
          <w:lang w:eastAsia="zh-CN"/>
        </w:rPr>
      </w:pPr>
    </w:p>
    <w:p w14:paraId="56BA1FE8"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lang w:eastAsia="zh-CN"/>
        </w:rPr>
      </w:pPr>
    </w:p>
    <w:p w14:paraId="3D66F367"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lang w:eastAsia="zh-CN"/>
        </w:rPr>
      </w:pPr>
    </w:p>
    <w:p w14:paraId="31949461"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lang w:eastAsia="zh-CN"/>
        </w:rPr>
      </w:pPr>
    </w:p>
    <w:p w14:paraId="2C0D1E89"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附件：</w:t>
      </w:r>
    </w:p>
    <w:p w14:paraId="0E594AAF" w14:textId="77777777" w:rsidR="001309A8" w:rsidRDefault="001309A8">
      <w:pPr>
        <w:widowControl/>
        <w:jc w:val="center"/>
        <w:rPr>
          <w:rFonts w:ascii="宋体" w:hAnsi="宋体" w:hint="eastAsia"/>
          <w:b/>
          <w:bCs/>
          <w:sz w:val="48"/>
          <w:szCs w:val="52"/>
          <w:lang w:eastAsia="zh-CN"/>
        </w:rPr>
      </w:pPr>
    </w:p>
    <w:p w14:paraId="1292D80B" w14:textId="77777777" w:rsidR="001309A8" w:rsidRDefault="001309A8">
      <w:pPr>
        <w:widowControl/>
        <w:jc w:val="center"/>
        <w:rPr>
          <w:rFonts w:ascii="宋体" w:hAnsi="宋体" w:hint="eastAsia"/>
          <w:b/>
          <w:bCs/>
          <w:sz w:val="48"/>
          <w:szCs w:val="52"/>
          <w:lang w:eastAsia="zh-CN"/>
        </w:rPr>
      </w:pPr>
    </w:p>
    <w:p w14:paraId="2676E7E1" w14:textId="77777777" w:rsidR="001309A8" w:rsidRDefault="00427546">
      <w:pPr>
        <w:widowControl/>
        <w:jc w:val="center"/>
        <w:rPr>
          <w:rFonts w:ascii="仿宋" w:eastAsia="仿宋" w:hAnsi="仿宋" w:hint="eastAsia"/>
          <w:b/>
          <w:sz w:val="48"/>
          <w:szCs w:val="52"/>
          <w:lang w:eastAsia="zh-CN"/>
        </w:rPr>
      </w:pPr>
      <w:r>
        <w:rPr>
          <w:rFonts w:ascii="仿宋" w:eastAsia="仿宋" w:hAnsi="仿宋" w:hint="eastAsia"/>
          <w:b/>
          <w:bCs/>
          <w:sz w:val="48"/>
          <w:szCs w:val="52"/>
          <w:lang w:eastAsia="zh-CN"/>
        </w:rPr>
        <w:t>信息</w:t>
      </w:r>
      <w:r>
        <w:rPr>
          <w:rFonts w:ascii="仿宋" w:eastAsia="仿宋" w:hAnsi="仿宋" w:hint="eastAsia"/>
          <w:b/>
          <w:sz w:val="48"/>
          <w:szCs w:val="52"/>
          <w:lang w:eastAsia="zh-CN"/>
        </w:rPr>
        <w:t>安全等级测评服务项目保密协议</w:t>
      </w:r>
    </w:p>
    <w:p w14:paraId="3AAA59F6" w14:textId="77777777" w:rsidR="001309A8" w:rsidRDefault="001309A8">
      <w:pPr>
        <w:spacing w:line="360" w:lineRule="auto"/>
        <w:jc w:val="center"/>
        <w:rPr>
          <w:rFonts w:ascii="仿宋" w:eastAsia="仿宋" w:hAnsi="仿宋" w:hint="eastAsia"/>
          <w:b/>
          <w:sz w:val="32"/>
          <w:szCs w:val="32"/>
          <w:lang w:eastAsia="zh-CN"/>
        </w:rPr>
      </w:pPr>
    </w:p>
    <w:p w14:paraId="344A0730" w14:textId="77777777" w:rsidR="001309A8" w:rsidRDefault="001309A8">
      <w:pPr>
        <w:spacing w:line="360" w:lineRule="auto"/>
        <w:jc w:val="center"/>
        <w:rPr>
          <w:rFonts w:asciiTheme="minorEastAsia" w:hAnsiTheme="minorEastAsia" w:hint="eastAsia"/>
          <w:b/>
          <w:sz w:val="32"/>
          <w:szCs w:val="32"/>
          <w:lang w:eastAsia="zh-CN"/>
        </w:rPr>
      </w:pPr>
    </w:p>
    <w:p w14:paraId="17028798" w14:textId="77777777" w:rsidR="001309A8" w:rsidRDefault="001309A8">
      <w:pPr>
        <w:spacing w:line="360" w:lineRule="auto"/>
        <w:jc w:val="center"/>
        <w:rPr>
          <w:rFonts w:asciiTheme="minorEastAsia" w:hAnsiTheme="minorEastAsia" w:hint="eastAsia"/>
          <w:b/>
          <w:sz w:val="32"/>
          <w:szCs w:val="32"/>
          <w:lang w:eastAsia="zh-CN"/>
        </w:rPr>
      </w:pPr>
    </w:p>
    <w:p w14:paraId="57188CD0" w14:textId="77777777" w:rsidR="001309A8" w:rsidRDefault="001309A8">
      <w:pPr>
        <w:spacing w:line="360" w:lineRule="auto"/>
        <w:jc w:val="center"/>
        <w:rPr>
          <w:rFonts w:asciiTheme="minorEastAsia" w:hAnsiTheme="minorEastAsia" w:hint="eastAsia"/>
          <w:b/>
          <w:sz w:val="32"/>
          <w:szCs w:val="32"/>
          <w:lang w:eastAsia="zh-CN"/>
        </w:rPr>
      </w:pPr>
    </w:p>
    <w:p w14:paraId="63DEE30C" w14:textId="77777777" w:rsidR="001309A8" w:rsidRDefault="001309A8">
      <w:pPr>
        <w:spacing w:line="360" w:lineRule="auto"/>
        <w:jc w:val="center"/>
        <w:rPr>
          <w:rFonts w:asciiTheme="minorEastAsia" w:hAnsiTheme="minorEastAsia" w:hint="eastAsia"/>
          <w:b/>
          <w:sz w:val="32"/>
          <w:szCs w:val="32"/>
          <w:lang w:eastAsia="zh-CN"/>
        </w:rPr>
      </w:pPr>
    </w:p>
    <w:p w14:paraId="78B93B3E" w14:textId="77777777" w:rsidR="001309A8" w:rsidRDefault="001309A8">
      <w:pPr>
        <w:spacing w:line="360" w:lineRule="auto"/>
        <w:jc w:val="center"/>
        <w:rPr>
          <w:rFonts w:asciiTheme="minorEastAsia" w:hAnsiTheme="minorEastAsia" w:hint="eastAsia"/>
          <w:b/>
          <w:sz w:val="32"/>
          <w:szCs w:val="32"/>
          <w:lang w:eastAsia="zh-CN"/>
        </w:rPr>
      </w:pPr>
    </w:p>
    <w:p w14:paraId="7522AB56" w14:textId="77777777" w:rsidR="001309A8" w:rsidRDefault="001309A8">
      <w:pPr>
        <w:spacing w:line="360" w:lineRule="auto"/>
        <w:jc w:val="center"/>
        <w:rPr>
          <w:rFonts w:asciiTheme="minorEastAsia" w:hAnsiTheme="minorEastAsia" w:hint="eastAsia"/>
          <w:b/>
          <w:sz w:val="32"/>
          <w:szCs w:val="32"/>
          <w:lang w:eastAsia="zh-CN"/>
        </w:rPr>
      </w:pPr>
    </w:p>
    <w:p w14:paraId="4E13FF26" w14:textId="77777777" w:rsidR="001309A8" w:rsidRDefault="001309A8">
      <w:pPr>
        <w:spacing w:line="360" w:lineRule="auto"/>
        <w:jc w:val="center"/>
        <w:rPr>
          <w:rFonts w:asciiTheme="minorEastAsia" w:hAnsiTheme="minorEastAsia" w:hint="eastAsia"/>
          <w:b/>
          <w:sz w:val="32"/>
          <w:szCs w:val="32"/>
          <w:lang w:eastAsia="zh-CN"/>
        </w:rPr>
      </w:pPr>
    </w:p>
    <w:p w14:paraId="703026D9" w14:textId="77777777" w:rsidR="001309A8" w:rsidRDefault="001309A8">
      <w:pPr>
        <w:spacing w:line="360" w:lineRule="auto"/>
        <w:jc w:val="center"/>
        <w:rPr>
          <w:rFonts w:asciiTheme="minorEastAsia" w:hAnsiTheme="minorEastAsia" w:hint="eastAsia"/>
          <w:b/>
          <w:sz w:val="32"/>
          <w:szCs w:val="32"/>
          <w:lang w:eastAsia="zh-CN"/>
        </w:rPr>
      </w:pPr>
    </w:p>
    <w:p w14:paraId="024F4F11" w14:textId="77777777" w:rsidR="001309A8" w:rsidRDefault="001309A8">
      <w:pPr>
        <w:spacing w:line="360" w:lineRule="auto"/>
        <w:jc w:val="center"/>
        <w:rPr>
          <w:rFonts w:asciiTheme="minorEastAsia" w:hAnsiTheme="minorEastAsia" w:hint="eastAsia"/>
          <w:b/>
          <w:sz w:val="36"/>
          <w:szCs w:val="36"/>
          <w:lang w:eastAsia="zh-CN"/>
        </w:rPr>
      </w:pPr>
    </w:p>
    <w:p w14:paraId="3798F8F2" w14:textId="77777777" w:rsidR="001309A8" w:rsidRDefault="001309A8">
      <w:pPr>
        <w:spacing w:line="360" w:lineRule="auto"/>
        <w:jc w:val="center"/>
        <w:rPr>
          <w:rFonts w:asciiTheme="minorEastAsia" w:hAnsiTheme="minorEastAsia" w:hint="eastAsia"/>
          <w:b/>
          <w:sz w:val="36"/>
          <w:szCs w:val="36"/>
          <w:lang w:eastAsia="zh-CN"/>
        </w:rPr>
      </w:pPr>
    </w:p>
    <w:p w14:paraId="0293377C" w14:textId="77777777" w:rsidR="001309A8" w:rsidRDefault="00427546">
      <w:pPr>
        <w:widowControl/>
        <w:rPr>
          <w:rFonts w:asciiTheme="minorEastAsia" w:hAnsiTheme="minorEastAsia" w:hint="eastAsia"/>
          <w:b/>
          <w:sz w:val="24"/>
          <w:lang w:eastAsia="zh-CN"/>
        </w:rPr>
      </w:pPr>
      <w:r>
        <w:rPr>
          <w:rFonts w:asciiTheme="minorEastAsia" w:hAnsiTheme="minorEastAsia"/>
          <w:b/>
          <w:sz w:val="24"/>
          <w:lang w:eastAsia="zh-CN"/>
        </w:rPr>
        <w:br w:type="page"/>
      </w:r>
    </w:p>
    <w:p w14:paraId="64C432D0" w14:textId="77777777" w:rsidR="001309A8" w:rsidRDefault="00427546">
      <w:pPr>
        <w:spacing w:beforeLines="20" w:before="48" w:line="360" w:lineRule="auto"/>
        <w:rPr>
          <w:rFonts w:ascii="仿宋" w:eastAsia="仿宋" w:hAnsi="仿宋" w:hint="eastAsia"/>
          <w:sz w:val="30"/>
          <w:szCs w:val="30"/>
          <w:u w:val="single"/>
          <w:lang w:eastAsia="zh-CN"/>
        </w:rPr>
      </w:pPr>
      <w:r>
        <w:rPr>
          <w:rFonts w:ascii="仿宋" w:eastAsia="仿宋" w:hAnsi="仿宋" w:hint="eastAsia"/>
          <w:sz w:val="30"/>
          <w:szCs w:val="30"/>
          <w:lang w:eastAsia="zh-CN"/>
        </w:rPr>
        <w:t>甲方：</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55DE3A31" w14:textId="77777777" w:rsidR="001309A8" w:rsidRDefault="00427546">
      <w:pPr>
        <w:spacing w:beforeLines="20" w:before="48" w:line="360" w:lineRule="auto"/>
        <w:rPr>
          <w:rFonts w:ascii="仿宋" w:eastAsia="仿宋" w:hAnsi="仿宋" w:hint="eastAsia"/>
          <w:sz w:val="30"/>
          <w:szCs w:val="30"/>
          <w:lang w:eastAsia="zh-CN"/>
        </w:rPr>
      </w:pPr>
      <w:r>
        <w:rPr>
          <w:rFonts w:ascii="仿宋" w:eastAsia="仿宋" w:hAnsi="仿宋" w:hint="eastAsia"/>
          <w:sz w:val="30"/>
          <w:szCs w:val="30"/>
          <w:lang w:eastAsia="zh-CN"/>
        </w:rPr>
        <w:t>乙方：</w:t>
      </w:r>
      <w:r>
        <w:rPr>
          <w:rFonts w:ascii="仿宋" w:eastAsia="仿宋" w:hAnsi="仿宋" w:hint="eastAsia"/>
          <w:sz w:val="30"/>
          <w:szCs w:val="30"/>
          <w:u w:val="single"/>
          <w:lang w:eastAsia="zh-CN"/>
        </w:rPr>
        <w:t xml:space="preserve"> </w:t>
      </w:r>
      <w:r>
        <w:rPr>
          <w:rFonts w:ascii="仿宋" w:eastAsia="仿宋" w:hAnsi="仿宋"/>
          <w:sz w:val="30"/>
          <w:szCs w:val="30"/>
          <w:u w:val="single"/>
          <w:lang w:eastAsia="zh-CN"/>
        </w:rPr>
        <w:t xml:space="preserve">                         </w:t>
      </w:r>
    </w:p>
    <w:p w14:paraId="496B5878" w14:textId="77777777" w:rsidR="001309A8" w:rsidRDefault="00427546">
      <w:pPr>
        <w:spacing w:beforeLines="20" w:before="48" w:line="360" w:lineRule="auto"/>
        <w:rPr>
          <w:rFonts w:ascii="仿宋" w:eastAsia="仿宋" w:hAnsi="仿宋" w:hint="eastAsia"/>
          <w:sz w:val="30"/>
          <w:szCs w:val="30"/>
          <w:lang w:eastAsia="zh-CN"/>
        </w:rPr>
      </w:pPr>
      <w:r>
        <w:rPr>
          <w:rFonts w:ascii="仿宋" w:eastAsia="仿宋" w:hAnsi="仿宋" w:hint="eastAsia"/>
          <w:sz w:val="30"/>
          <w:szCs w:val="30"/>
          <w:lang w:eastAsia="zh-CN"/>
        </w:rPr>
        <w:t xml:space="preserve"> </w:t>
      </w:r>
    </w:p>
    <w:p w14:paraId="362DD84C" w14:textId="77777777" w:rsidR="001309A8" w:rsidRDefault="00427546">
      <w:pPr>
        <w:spacing w:line="360" w:lineRule="auto"/>
        <w:ind w:firstLine="420"/>
        <w:rPr>
          <w:rFonts w:ascii="仿宋" w:eastAsia="仿宋" w:hAnsi="仿宋" w:hint="eastAsia"/>
          <w:sz w:val="30"/>
          <w:szCs w:val="30"/>
          <w:lang w:eastAsia="zh-CN"/>
        </w:rPr>
      </w:pPr>
      <w:r>
        <w:rPr>
          <w:rFonts w:ascii="仿宋" w:eastAsia="仿宋" w:hAnsi="仿宋" w:hint="eastAsia"/>
          <w:sz w:val="30"/>
          <w:szCs w:val="30"/>
          <w:lang w:eastAsia="zh-CN"/>
        </w:rPr>
        <w:t>鉴于乙方对甲方进行安全等级测评，为保护甲方的系统秘密，乙方的技术秘密，根据国家法律、法规的有关规定，在友好协商的基础上，双方签订如下保密协议：</w:t>
      </w:r>
    </w:p>
    <w:p w14:paraId="17CFBA3F" w14:textId="77777777" w:rsidR="001309A8" w:rsidRDefault="00427546">
      <w:pPr>
        <w:keepNext/>
        <w:spacing w:beforeLines="20" w:before="48" w:line="360" w:lineRule="auto"/>
        <w:ind w:leftChars="257" w:left="565"/>
        <w:outlineLvl w:val="0"/>
        <w:rPr>
          <w:rFonts w:ascii="仿宋" w:eastAsia="仿宋" w:hAnsi="仿宋" w:hint="eastAsia"/>
          <w:b/>
          <w:color w:val="000000"/>
          <w:sz w:val="30"/>
          <w:szCs w:val="30"/>
          <w:lang w:eastAsia="zh-CN"/>
        </w:rPr>
      </w:pPr>
      <w:r>
        <w:rPr>
          <w:rFonts w:ascii="仿宋" w:eastAsia="仿宋" w:hAnsi="仿宋" w:hint="eastAsia"/>
          <w:b/>
          <w:sz w:val="30"/>
          <w:szCs w:val="30"/>
          <w:lang w:eastAsia="zh-CN"/>
        </w:rPr>
        <w:t>一、</w:t>
      </w:r>
      <w:r>
        <w:rPr>
          <w:rFonts w:ascii="仿宋" w:eastAsia="仿宋" w:hAnsi="仿宋" w:hint="eastAsia"/>
          <w:b/>
          <w:color w:val="000000"/>
          <w:sz w:val="30"/>
          <w:szCs w:val="30"/>
          <w:lang w:eastAsia="zh-CN"/>
        </w:rPr>
        <w:t>保密的内容</w:t>
      </w:r>
    </w:p>
    <w:p w14:paraId="1728C62D"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（一）甲方的秘密：包括甲方提供的以及在等级测评过程中涉及的甲方系统网络拓扑信息、系统配置信息、系统运行的数据、管理制度及流程，以及经甲方声明需要保密的其他信息。</w:t>
      </w:r>
    </w:p>
    <w:p w14:paraId="1247642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（二）乙方的秘密：包括乙方在此次等级测评过程中使用的业务流程规范、评估方法、测试方法以及乙方声明需要保密的其他信息。</w:t>
      </w:r>
    </w:p>
    <w:p w14:paraId="57DAABD2"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上述信息必须以如下形式确定其保密性：</w:t>
      </w:r>
    </w:p>
    <w:p w14:paraId="7AFE8E32"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对于书面的或其它有形的信息，在交付对方时应标明“专有”或“秘密”字样；</w:t>
      </w:r>
    </w:p>
    <w:p w14:paraId="12A21E7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无法标明的信息在透露给对方前应声明是专有信息，进行书面记录。</w:t>
      </w:r>
    </w:p>
    <w:p w14:paraId="70783A82"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二、保密的范围</w:t>
      </w:r>
    </w:p>
    <w:p w14:paraId="4F6987A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（一）乙方只在此次等级测评</w:t>
      </w:r>
      <w:r>
        <w:rPr>
          <w:rFonts w:ascii="仿宋" w:eastAsia="仿宋" w:hAnsi="仿宋" w:hint="eastAsia"/>
          <w:color w:val="000000"/>
          <w:sz w:val="30"/>
          <w:szCs w:val="30"/>
          <w:lang w:eastAsia="zh-CN"/>
        </w:rPr>
        <w:t>需</w:t>
      </w:r>
      <w:r>
        <w:rPr>
          <w:rFonts w:ascii="仿宋" w:eastAsia="仿宋" w:hAnsi="仿宋" w:hint="eastAsia"/>
          <w:sz w:val="30"/>
          <w:szCs w:val="30"/>
          <w:lang w:eastAsia="zh-CN"/>
        </w:rPr>
        <w:t>要时才能使用甲方提供的秘密信息。乙方应将甲方提供信息的使用限制在与本</w:t>
      </w:r>
      <w:r>
        <w:rPr>
          <w:rFonts w:ascii="仿宋" w:eastAsia="仿宋" w:hAnsi="仿宋" w:hint="eastAsia"/>
          <w:color w:val="000000"/>
          <w:sz w:val="30"/>
          <w:szCs w:val="30"/>
          <w:lang w:eastAsia="zh-CN"/>
        </w:rPr>
        <w:t>次</w:t>
      </w:r>
      <w:r>
        <w:rPr>
          <w:rFonts w:ascii="仿宋" w:eastAsia="仿宋" w:hAnsi="仿宋" w:hint="eastAsia"/>
          <w:sz w:val="30"/>
          <w:szCs w:val="30"/>
          <w:lang w:eastAsia="zh-CN"/>
        </w:rPr>
        <w:t>等级测评</w:t>
      </w:r>
      <w:r>
        <w:rPr>
          <w:rFonts w:ascii="仿宋" w:eastAsia="仿宋" w:hAnsi="仿宋" w:hint="eastAsia"/>
          <w:color w:val="000000"/>
          <w:sz w:val="30"/>
          <w:szCs w:val="30"/>
          <w:lang w:eastAsia="zh-CN"/>
        </w:rPr>
        <w:t>有</w:t>
      </w:r>
      <w:r>
        <w:rPr>
          <w:rFonts w:ascii="仿宋" w:eastAsia="仿宋" w:hAnsi="仿宋" w:hint="eastAsia"/>
          <w:sz w:val="30"/>
          <w:szCs w:val="30"/>
          <w:lang w:eastAsia="zh-CN"/>
        </w:rPr>
        <w:t>关的人员、保密协议签署者范围内。</w:t>
      </w:r>
    </w:p>
    <w:p w14:paraId="1E8630BE"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（二）甲方应将乙方在此次等级测评中使用到的业务流程规范、评估方法、测试方法等技术信息限制在与本次等级测评有关的人员、保密协议签署者范围内。</w:t>
      </w:r>
    </w:p>
    <w:p w14:paraId="1D08B467" w14:textId="77777777" w:rsidR="001309A8" w:rsidRDefault="00427546">
      <w:pPr>
        <w:spacing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（三）一方依据法律或政府部门的有效指令而使用对方提供的信息时，应通知对方。</w:t>
      </w:r>
    </w:p>
    <w:p w14:paraId="71FDA2EA"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三、保密义务</w:t>
      </w:r>
    </w:p>
    <w:p w14:paraId="2A5FE07F" w14:textId="77777777" w:rsidR="001309A8" w:rsidRDefault="00427546">
      <w:pPr>
        <w:tabs>
          <w:tab w:val="left" w:pos="1080"/>
        </w:tabs>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（一）未经许可不得主动获取对方与本次工作无关的秘密信息；</w:t>
      </w:r>
    </w:p>
    <w:p w14:paraId="3B343AC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（二）不得向不承担保密义务的任何第三人披露上述秘密信息；</w:t>
      </w:r>
    </w:p>
    <w:p w14:paraId="5DBFF1E8"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（三）不得协助不承担保密义务的任何第三人使用上述秘密信息；</w:t>
      </w:r>
    </w:p>
    <w:p w14:paraId="27B036A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（四）如无对方预先书面同意，任何一方不得向任何第三方披露或转让上述秘密信息；</w:t>
      </w:r>
    </w:p>
    <w:p w14:paraId="2E2DC205" w14:textId="77777777" w:rsidR="001309A8" w:rsidRDefault="00427546">
      <w:pPr>
        <w:spacing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（五）如发现上述秘密被泄露或者自己过失泄露，应当采取有效措施防止泄密进一步扩大，并及时向对方报告，造成相应损失的，根据本协议第五条承担相应违约责任；</w:t>
      </w:r>
    </w:p>
    <w:p w14:paraId="2C78FE61" w14:textId="77777777" w:rsidR="001309A8" w:rsidRDefault="001309A8">
      <w:pPr>
        <w:spacing w:beforeLines="20" w:before="48" w:line="360" w:lineRule="auto"/>
        <w:ind w:firstLineChars="200" w:firstLine="600"/>
        <w:rPr>
          <w:rFonts w:ascii="仿宋" w:eastAsia="仿宋" w:hAnsi="仿宋" w:hint="eastAsia"/>
          <w:sz w:val="30"/>
          <w:szCs w:val="30"/>
          <w:lang w:eastAsia="zh-CN"/>
        </w:rPr>
      </w:pPr>
    </w:p>
    <w:p w14:paraId="38C38A6F"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凡未经对方书面同意，一方以直接、间接、书面、口头等形式为第三方提供上述内容的行为均属违反保密义务的行为。</w:t>
      </w:r>
    </w:p>
    <w:p w14:paraId="40A28AD5"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但以下情况不属于违反保密义务：</w:t>
      </w:r>
    </w:p>
    <w:p w14:paraId="36B4E44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（一）获取或披露一方已公开发表，或已为公众所知的信息；</w:t>
      </w:r>
    </w:p>
    <w:p w14:paraId="54A7060F"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（二）获取或披露一方已书面授权公开的信息；</w:t>
      </w:r>
    </w:p>
    <w:p w14:paraId="26A04E1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（三）获取的信息属于一方通过合法手段从第三方在未受到任何限制的情况下获得的；</w:t>
      </w:r>
    </w:p>
    <w:p w14:paraId="6EE147C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（四）根据法律、法规，司法或行政命令的要求向有关国家机关提供他方的秘密信息。</w:t>
      </w:r>
    </w:p>
    <w:p w14:paraId="538BCC06"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上述第（四）种情况下必须向资料接受者申明该信息的保密要求，并应当尽最大的努力帮助他方有效地防止或限制该秘密信息的进一步泄露。</w:t>
      </w:r>
    </w:p>
    <w:p w14:paraId="351EF280"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四、保密期限</w:t>
      </w:r>
    </w:p>
    <w:p w14:paraId="7F49D6B0" w14:textId="77777777" w:rsidR="001309A8" w:rsidRDefault="00427546">
      <w:pPr>
        <w:spacing w:beforeLines="20" w:before="48" w:line="360" w:lineRule="auto"/>
        <w:ind w:firstLineChars="200" w:firstLine="600"/>
        <w:rPr>
          <w:rFonts w:ascii="仿宋" w:eastAsia="仿宋" w:hAnsi="仿宋" w:hint="eastAsia"/>
          <w:color w:val="000000"/>
          <w:sz w:val="30"/>
          <w:szCs w:val="30"/>
          <w:lang w:eastAsia="zh-CN"/>
        </w:rPr>
      </w:pPr>
      <w:r>
        <w:rPr>
          <w:rFonts w:ascii="仿宋" w:eastAsia="仿宋" w:hAnsi="仿宋" w:hint="eastAsia"/>
          <w:color w:val="000000"/>
          <w:sz w:val="30"/>
          <w:szCs w:val="30"/>
          <w:lang w:eastAsia="zh-CN"/>
        </w:rPr>
        <w:t>甲、</w:t>
      </w:r>
      <w:r>
        <w:rPr>
          <w:rFonts w:ascii="仿宋" w:eastAsia="仿宋" w:hAnsi="仿宋" w:hint="eastAsia"/>
          <w:sz w:val="30"/>
          <w:szCs w:val="30"/>
          <w:lang w:eastAsia="zh-CN"/>
        </w:rPr>
        <w:t>乙</w:t>
      </w:r>
      <w:r>
        <w:rPr>
          <w:rFonts w:ascii="仿宋" w:eastAsia="仿宋" w:hAnsi="仿宋" w:hint="eastAsia"/>
          <w:color w:val="000000"/>
          <w:sz w:val="30"/>
          <w:szCs w:val="30"/>
          <w:lang w:eastAsia="zh-CN"/>
        </w:rPr>
        <w:t>双方确认，双方的保密义务从本协议签署之日起生效。并且本条款永久生效，在本合同解除、中止或终止后，</w:t>
      </w:r>
      <w:r>
        <w:rPr>
          <w:rFonts w:ascii="仿宋" w:eastAsia="仿宋" w:hAnsi="仿宋"/>
          <w:sz w:val="30"/>
          <w:szCs w:val="30"/>
          <w:lang w:eastAsia="zh-CN"/>
        </w:rPr>
        <w:t>双方应当持续履行保密义务，直至相关保密信息成为公开或双方按照下款规定终止保密协议。</w:t>
      </w:r>
    </w:p>
    <w:p w14:paraId="4EBE14FF"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五、违约责任</w:t>
      </w:r>
    </w:p>
    <w:p w14:paraId="6D386C9A"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（一）如果一方不履行本协议第三条所规定的保密义务，应当承担给对方造成的损失承担赔偿责任。</w:t>
      </w:r>
      <w:r>
        <w:rPr>
          <w:rFonts w:ascii="仿宋" w:eastAsia="仿宋" w:hAnsi="仿宋" w:hint="eastAsia"/>
          <w:sz w:val="30"/>
          <w:szCs w:val="30"/>
          <w:lang w:eastAsia="zh-CN"/>
        </w:rPr>
        <w:t xml:space="preserve"> </w:t>
      </w:r>
    </w:p>
    <w:p w14:paraId="28AB345A" w14:textId="77777777" w:rsidR="001309A8" w:rsidRDefault="00427546">
      <w:pPr>
        <w:pStyle w:val="ac"/>
        <w:spacing w:beforeLines="20" w:before="48" w:line="360" w:lineRule="auto"/>
        <w:ind w:left="0" w:right="166" w:firstLineChars="200" w:firstLine="600"/>
        <w:rPr>
          <w:rFonts w:ascii="仿宋" w:eastAsia="仿宋" w:hAnsi="仿宋" w:hint="eastAsia"/>
          <w:sz w:val="30"/>
          <w:szCs w:val="30"/>
        </w:rPr>
      </w:pPr>
      <w:r>
        <w:rPr>
          <w:rFonts w:ascii="仿宋" w:eastAsia="仿宋" w:hAnsi="仿宋" w:hint="eastAsia"/>
          <w:sz w:val="30"/>
          <w:szCs w:val="30"/>
        </w:rPr>
        <w:t>（二）因一方的违约行为侵犯了另一方的合法权益，另一方可以选择根据本协议要求其承担违约责任，或者根据国家有关法律、法规要求其承担侵权责任。</w:t>
      </w:r>
    </w:p>
    <w:p w14:paraId="4B042375"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六、争议的解决</w:t>
      </w:r>
    </w:p>
    <w:p w14:paraId="78D11345"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甲乙双方友好协商解决本协议中的争议。协商不成的，任何一方都有权向甲方住所地法院提起诉讼。</w:t>
      </w:r>
    </w:p>
    <w:p w14:paraId="07DD411F"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七、协议的效力和变更</w:t>
      </w:r>
    </w:p>
    <w:p w14:paraId="4E17E9E6"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（一）本协议的任何修改必须经过双方的书面同意。</w:t>
      </w:r>
    </w:p>
    <w:p w14:paraId="0674F9C5"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（二）本协议一式贰份，甲、乙双方各执壹份，均具有同等法律效力。本协议经甲、乙双方签字盖章后即生效。</w:t>
      </w:r>
    </w:p>
    <w:p w14:paraId="509EAC8B" w14:textId="77777777" w:rsidR="001309A8" w:rsidRDefault="001309A8">
      <w:pPr>
        <w:spacing w:line="360" w:lineRule="auto"/>
        <w:ind w:firstLineChars="200" w:firstLine="600"/>
        <w:rPr>
          <w:rFonts w:ascii="仿宋" w:eastAsia="仿宋" w:hAnsi="仿宋" w:hint="eastAsia"/>
          <w:sz w:val="30"/>
          <w:szCs w:val="30"/>
          <w:lang w:eastAsia="zh-CN"/>
        </w:rPr>
      </w:pPr>
    </w:p>
    <w:p w14:paraId="724E3040" w14:textId="77777777" w:rsidR="001309A8" w:rsidRDefault="001309A8">
      <w:pPr>
        <w:spacing w:line="360" w:lineRule="auto"/>
        <w:ind w:firstLineChars="200" w:firstLine="600"/>
        <w:rPr>
          <w:rFonts w:ascii="仿宋" w:eastAsia="仿宋" w:hAnsi="仿宋" w:hint="eastAsia"/>
          <w:sz w:val="30"/>
          <w:szCs w:val="30"/>
          <w:lang w:eastAsia="zh-CN"/>
        </w:rPr>
      </w:pPr>
    </w:p>
    <w:p w14:paraId="3C9E0CB3" w14:textId="77777777" w:rsidR="001309A8" w:rsidRDefault="001309A8">
      <w:pPr>
        <w:spacing w:line="360" w:lineRule="auto"/>
        <w:ind w:firstLineChars="200" w:firstLine="600"/>
        <w:rPr>
          <w:rFonts w:ascii="仿宋" w:eastAsia="仿宋" w:hAnsi="仿宋" w:hint="eastAsia"/>
          <w:sz w:val="30"/>
          <w:szCs w:val="30"/>
          <w:lang w:eastAsia="zh-CN"/>
        </w:rPr>
      </w:pPr>
    </w:p>
    <w:p w14:paraId="1659F5D6" w14:textId="77777777" w:rsidR="001309A8" w:rsidRDefault="00427546">
      <w:pPr>
        <w:spacing w:line="480" w:lineRule="auto"/>
        <w:rPr>
          <w:rFonts w:ascii="仿宋" w:eastAsia="仿宋" w:hAnsi="仿宋" w:cs="宋体" w:hint="eastAsia"/>
          <w:b/>
          <w:bCs/>
          <w:sz w:val="30"/>
          <w:szCs w:val="30"/>
          <w:lang w:eastAsia="zh-CN"/>
        </w:rPr>
      </w:pPr>
      <w:r>
        <w:rPr>
          <w:rFonts w:ascii="仿宋" w:eastAsia="仿宋" w:hAnsi="仿宋" w:cs="宋体" w:hint="eastAsia"/>
          <w:b/>
          <w:bCs/>
          <w:sz w:val="30"/>
          <w:szCs w:val="30"/>
          <w:lang w:eastAsia="zh-CN"/>
        </w:rPr>
        <w:t>双方签署</w:t>
      </w:r>
    </w:p>
    <w:p w14:paraId="1438DF2C" w14:textId="77777777" w:rsidR="001309A8" w:rsidRDefault="001309A8">
      <w:pPr>
        <w:spacing w:line="480" w:lineRule="auto"/>
        <w:rPr>
          <w:rFonts w:ascii="仿宋" w:eastAsia="仿宋" w:hAnsi="仿宋" w:cs="宋体" w:hint="eastAsia"/>
          <w:b/>
          <w:bCs/>
          <w:sz w:val="30"/>
          <w:szCs w:val="30"/>
          <w:lang w:eastAsia="zh-CN"/>
        </w:rPr>
      </w:pPr>
    </w:p>
    <w:p w14:paraId="64D658F3"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甲方（盖章）：</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0E1F4470"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地址：</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60912E37"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授权代表签名（盖章）：</w:t>
      </w:r>
      <w:r>
        <w:rPr>
          <w:rFonts w:ascii="仿宋" w:eastAsia="仿宋" w:hAnsi="仿宋" w:cs="宋体"/>
          <w:sz w:val="30"/>
          <w:szCs w:val="30"/>
          <w:u w:val="single"/>
          <w:lang w:eastAsia="zh-CN"/>
        </w:rPr>
        <w:t xml:space="preserve">           </w:t>
      </w:r>
    </w:p>
    <w:p w14:paraId="3CA6D04B"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年</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月</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日</w:t>
      </w:r>
    </w:p>
    <w:p w14:paraId="66919EB1" w14:textId="77777777" w:rsidR="001309A8" w:rsidRDefault="001309A8">
      <w:pPr>
        <w:spacing w:line="480" w:lineRule="auto"/>
        <w:ind w:rightChars="-110" w:right="-242"/>
        <w:rPr>
          <w:rFonts w:ascii="仿宋" w:eastAsia="仿宋" w:hAnsi="仿宋" w:cs="宋体" w:hint="eastAsia"/>
          <w:sz w:val="30"/>
          <w:szCs w:val="30"/>
          <w:lang w:eastAsia="zh-CN"/>
        </w:rPr>
      </w:pPr>
    </w:p>
    <w:p w14:paraId="7B81D725" w14:textId="77777777" w:rsidR="001309A8" w:rsidRDefault="00427546">
      <w:pPr>
        <w:spacing w:line="480" w:lineRule="auto"/>
        <w:rPr>
          <w:rFonts w:ascii="仿宋" w:eastAsia="仿宋" w:hAnsi="仿宋" w:cs="宋体" w:hint="eastAsia"/>
          <w:sz w:val="30"/>
          <w:szCs w:val="30"/>
          <w:lang w:eastAsia="zh-CN"/>
        </w:rPr>
      </w:pPr>
      <w:r>
        <w:rPr>
          <w:rFonts w:ascii="仿宋" w:eastAsia="仿宋" w:hAnsi="仿宋" w:cs="宋体" w:hint="eastAsia"/>
          <w:sz w:val="30"/>
          <w:szCs w:val="30"/>
          <w:lang w:eastAsia="zh-CN"/>
        </w:rPr>
        <w:t>乙方（盖章）：</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3F27A765" w14:textId="77777777" w:rsidR="001309A8" w:rsidRDefault="00427546">
      <w:pPr>
        <w:adjustRightInd w:val="0"/>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地址：</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6F4D9864"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授权代表签名（盖章）：</w:t>
      </w:r>
      <w:r>
        <w:rPr>
          <w:rFonts w:ascii="仿宋" w:eastAsia="仿宋" w:hAnsi="仿宋" w:cs="宋体" w:hint="eastAsia"/>
          <w:sz w:val="30"/>
          <w:szCs w:val="30"/>
          <w:u w:val="single"/>
          <w:lang w:eastAsia="zh-CN"/>
        </w:rPr>
        <w:t xml:space="preserve">           </w:t>
      </w:r>
    </w:p>
    <w:p w14:paraId="0EDC3835"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年</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月</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日</w:t>
      </w:r>
    </w:p>
    <w:p w14:paraId="3164F0BE" w14:textId="77777777" w:rsidR="001309A8" w:rsidRDefault="001309A8">
      <w:pPr>
        <w:spacing w:line="360" w:lineRule="auto"/>
        <w:rPr>
          <w:rFonts w:ascii="仿宋" w:eastAsia="仿宋" w:hAnsi="仿宋" w:hint="eastAsia"/>
          <w:sz w:val="30"/>
          <w:szCs w:val="30"/>
          <w:lang w:eastAsia="zh-CN"/>
        </w:rPr>
      </w:pPr>
    </w:p>
    <w:p w14:paraId="0874784D" w14:textId="77777777" w:rsidR="001309A8" w:rsidRDefault="001309A8">
      <w:pPr>
        <w:spacing w:line="360" w:lineRule="auto"/>
        <w:ind w:rightChars="-171" w:right="-376"/>
        <w:rPr>
          <w:rFonts w:ascii="宋体" w:hAnsi="宋体" w:hint="eastAsia"/>
          <w:lang w:eastAsia="zh-CN"/>
        </w:rPr>
      </w:pPr>
    </w:p>
    <w:p w14:paraId="7737DC30" w14:textId="77777777" w:rsidR="001309A8" w:rsidRDefault="001309A8">
      <w:pPr>
        <w:rPr>
          <w:lang w:eastAsia="zh-CN"/>
        </w:rPr>
      </w:pPr>
    </w:p>
    <w:p w14:paraId="350722D0" w14:textId="77777777" w:rsidR="001309A8" w:rsidRDefault="00427546">
      <w:pPr>
        <w:widowControl/>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br w:type="page"/>
      </w:r>
    </w:p>
    <w:p w14:paraId="6DCF4553" w14:textId="77777777" w:rsidR="001309A8" w:rsidRDefault="00427546">
      <w:pPr>
        <w:jc w:val="center"/>
        <w:outlineLvl w:val="0"/>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第五章</w:t>
      </w:r>
      <w:r>
        <w:rPr>
          <w:rFonts w:ascii="CESI黑体-GB2312" w:eastAsia="CESI黑体-GB2312" w:hAnsi="CESI黑体-GB2312" w:cs="CESI黑体-GB2312" w:hint="eastAsia"/>
          <w:bCs/>
          <w:sz w:val="30"/>
          <w:szCs w:val="30"/>
          <w:lang w:eastAsia="zh-CN"/>
        </w:rPr>
        <w:t xml:space="preserve">  </w:t>
      </w:r>
      <w:r>
        <w:rPr>
          <w:rFonts w:ascii="CESI黑体-GB2312" w:eastAsia="CESI黑体-GB2312" w:hAnsi="CESI黑体-GB2312" w:cs="CESI黑体-GB2312" w:hint="eastAsia"/>
          <w:bCs/>
          <w:sz w:val="30"/>
          <w:szCs w:val="30"/>
          <w:lang w:eastAsia="zh-CN"/>
        </w:rPr>
        <w:t>比选项目要求</w:t>
      </w:r>
    </w:p>
    <w:p w14:paraId="43A37118" w14:textId="77777777" w:rsidR="001309A8" w:rsidRDefault="001309A8">
      <w:pPr>
        <w:spacing w:before="14" w:line="276" w:lineRule="auto"/>
        <w:rPr>
          <w:rFonts w:ascii="CESI仿宋-GB2312" w:eastAsia="CESI仿宋-GB2312" w:hAnsi="CESI仿宋-GB2312" w:cs="CESI仿宋-GB2312" w:hint="eastAsia"/>
          <w:b/>
          <w:bCs/>
          <w:sz w:val="30"/>
          <w:szCs w:val="30"/>
          <w:lang w:eastAsia="zh-CN"/>
        </w:rPr>
      </w:pPr>
    </w:p>
    <w:p w14:paraId="70368DF1"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一、项目概况</w:t>
      </w:r>
    </w:p>
    <w:p w14:paraId="77F049CA" w14:textId="77777777" w:rsidR="001309A8" w:rsidRDefault="00427546">
      <w:pPr>
        <w:rPr>
          <w:rFonts w:ascii="仿宋" w:eastAsia="仿宋" w:hAnsi="仿宋" w:cs="仿宋" w:hint="eastAsia"/>
          <w:sz w:val="24"/>
          <w:lang w:eastAsia="zh-CN"/>
        </w:rPr>
      </w:pPr>
      <w:r>
        <w:rPr>
          <w:rFonts w:ascii="仿宋" w:eastAsia="仿宋" w:hAnsi="仿宋" w:cs="仿宋" w:hint="eastAsia"/>
          <w:sz w:val="24"/>
          <w:lang w:eastAsia="zh-CN"/>
        </w:rPr>
        <w:t>1</w:t>
      </w:r>
      <w:r>
        <w:rPr>
          <w:rFonts w:ascii="仿宋" w:eastAsia="仿宋" w:hAnsi="仿宋" w:cs="仿宋" w:hint="eastAsia"/>
          <w:sz w:val="24"/>
          <w:lang w:eastAsia="zh-CN"/>
        </w:rPr>
        <w:t>、项目背景</w:t>
      </w:r>
    </w:p>
    <w:p w14:paraId="584BB24F" w14:textId="77777777" w:rsidR="001309A8" w:rsidRDefault="00427546">
      <w:pPr>
        <w:spacing w:line="360" w:lineRule="auto"/>
        <w:ind w:firstLine="482"/>
        <w:rPr>
          <w:rFonts w:ascii="仿宋" w:eastAsia="仿宋" w:hAnsi="仿宋" w:cs="仿宋" w:hint="eastAsia"/>
          <w:sz w:val="24"/>
          <w:lang w:eastAsia="zh-CN"/>
        </w:rPr>
      </w:pPr>
      <w:r>
        <w:rPr>
          <w:rFonts w:ascii="仿宋" w:eastAsia="仿宋" w:hAnsi="仿宋" w:cs="仿宋" w:hint="eastAsia"/>
          <w:sz w:val="24"/>
          <w:lang w:eastAsia="zh-CN"/>
        </w:rPr>
        <w:t>为了落实公安部关于信息系统安全等级保护等文件要求，进一步增强达州市住房公积金业务系统信息系统安全防护能力，确保公积金业务系统信息系统安全稳定运行，特开展此次等级保护测评工作</w:t>
      </w:r>
      <w:r>
        <w:rPr>
          <w:rFonts w:ascii="仿宋" w:eastAsia="仿宋" w:hAnsi="仿宋" w:cs="仿宋" w:hint="eastAsia"/>
          <w:sz w:val="24"/>
          <w:lang w:eastAsia="zh-CN"/>
        </w:rPr>
        <w:t xml:space="preserve">, </w:t>
      </w:r>
      <w:r>
        <w:rPr>
          <w:rFonts w:ascii="仿宋" w:eastAsia="仿宋" w:hAnsi="仿宋" w:cs="仿宋" w:hint="eastAsia"/>
          <w:sz w:val="24"/>
          <w:lang w:eastAsia="zh-CN"/>
        </w:rPr>
        <w:t>防止因系统安全事件引发安全事故依据《信息系统安全等级保护基本要求》（</w:t>
      </w:r>
      <w:r>
        <w:rPr>
          <w:rFonts w:ascii="仿宋" w:eastAsia="仿宋" w:hAnsi="仿宋" w:cs="仿宋" w:hint="eastAsia"/>
          <w:sz w:val="24"/>
          <w:lang w:eastAsia="zh-CN"/>
        </w:rPr>
        <w:t>GB/T 22239-2008</w:t>
      </w:r>
      <w:r>
        <w:rPr>
          <w:rFonts w:ascii="仿宋" w:eastAsia="仿宋" w:hAnsi="仿宋" w:cs="仿宋" w:hint="eastAsia"/>
          <w:sz w:val="24"/>
          <w:lang w:eastAsia="zh-CN"/>
        </w:rPr>
        <w:t>）、《信息安全等级保护管理办法》（公通字</w:t>
      </w:r>
      <w:r>
        <w:rPr>
          <w:rFonts w:ascii="仿宋" w:eastAsia="仿宋" w:hAnsi="仿宋" w:cs="仿宋" w:hint="eastAsia"/>
          <w:sz w:val="24"/>
          <w:lang w:eastAsia="zh-CN"/>
        </w:rPr>
        <w:t>[2007]43</w:t>
      </w:r>
      <w:r>
        <w:rPr>
          <w:rFonts w:ascii="仿宋" w:eastAsia="仿宋" w:hAnsi="仿宋" w:cs="仿宋" w:hint="eastAsia"/>
          <w:sz w:val="24"/>
          <w:lang w:eastAsia="zh-CN"/>
        </w:rPr>
        <w:t>号）和《中华人民共和国网络安全法》等标准规范，特开展此次等级保护测评工作。</w:t>
      </w:r>
    </w:p>
    <w:p w14:paraId="6B045823" w14:textId="77777777" w:rsidR="001309A8" w:rsidRDefault="00427546">
      <w:pPr>
        <w:rPr>
          <w:rFonts w:ascii="仿宋" w:eastAsia="仿宋" w:hAnsi="仿宋" w:cs="仿宋" w:hint="eastAsia"/>
          <w:sz w:val="24"/>
          <w:lang w:eastAsia="zh-CN"/>
        </w:rPr>
      </w:pPr>
      <w:r>
        <w:rPr>
          <w:rFonts w:ascii="仿宋" w:eastAsia="仿宋" w:hAnsi="仿宋" w:cs="仿宋" w:hint="eastAsia"/>
          <w:sz w:val="24"/>
          <w:lang w:eastAsia="zh-CN"/>
        </w:rPr>
        <w:t>2</w:t>
      </w:r>
      <w:r>
        <w:rPr>
          <w:rFonts w:ascii="仿宋" w:eastAsia="仿宋" w:hAnsi="仿宋" w:cs="仿宋" w:hint="eastAsia"/>
          <w:sz w:val="24"/>
          <w:lang w:eastAsia="zh-CN"/>
        </w:rPr>
        <w:t>、项目目标</w:t>
      </w:r>
    </w:p>
    <w:p w14:paraId="20B635F2" w14:textId="77777777" w:rsidR="001309A8" w:rsidRDefault="00427546">
      <w:pPr>
        <w:spacing w:line="360" w:lineRule="auto"/>
        <w:ind w:firstLine="482"/>
        <w:rPr>
          <w:rFonts w:ascii="仿宋" w:eastAsia="仿宋" w:hAnsi="仿宋" w:cs="仿宋" w:hint="eastAsia"/>
          <w:sz w:val="24"/>
          <w:lang w:eastAsia="zh-CN"/>
        </w:rPr>
      </w:pPr>
      <w:r>
        <w:rPr>
          <w:rFonts w:ascii="仿宋" w:eastAsia="仿宋" w:hAnsi="仿宋" w:cs="仿宋" w:hint="eastAsia"/>
          <w:sz w:val="24"/>
          <w:lang w:eastAsia="zh-CN"/>
        </w:rPr>
        <w:t>依据国家和行业信息安全的相关标准，全面了解和掌握公积金业务系统信息系统现有安全状况，找出其与《信息系统安全等级保护基本要求》对应级别的差距，及时发现系统存在的安全问题，针对等级保护测评及公积金业务系统信息系统安全评估中发现的各种安全风险，测评项目组提出适宜的安全整改建议，提交该系统等级保护测评报告，最终通过公安部门及相关部门的等级保护检查要求，达到国家等级保护相关要求</w:t>
      </w:r>
      <w:r>
        <w:rPr>
          <w:rFonts w:ascii="仿宋" w:eastAsia="仿宋" w:hAnsi="仿宋" w:cs="仿宋" w:hint="eastAsia"/>
          <w:sz w:val="24"/>
          <w:lang w:eastAsia="zh-CN"/>
        </w:rPr>
        <w:t>,</w:t>
      </w:r>
      <w:r>
        <w:rPr>
          <w:rFonts w:ascii="仿宋" w:eastAsia="仿宋" w:hAnsi="仿宋" w:cs="仿宋" w:hint="eastAsia"/>
          <w:sz w:val="24"/>
          <w:lang w:eastAsia="zh-CN"/>
        </w:rPr>
        <w:t>通过公安机关备案手续。。</w:t>
      </w:r>
    </w:p>
    <w:p w14:paraId="094048E1"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二、服务内容及范围</w:t>
      </w:r>
    </w:p>
    <w:p w14:paraId="0238898D" w14:textId="77777777" w:rsidR="001309A8" w:rsidRDefault="00427546">
      <w:pPr>
        <w:rPr>
          <w:rFonts w:ascii="仿宋" w:eastAsia="仿宋" w:hAnsi="仿宋" w:cs="仿宋" w:hint="eastAsia"/>
          <w:color w:val="000000" w:themeColor="text1"/>
          <w:sz w:val="24"/>
          <w:lang w:eastAsia="zh-CN"/>
        </w:rPr>
      </w:pPr>
      <w:r>
        <w:rPr>
          <w:rFonts w:ascii="仿宋" w:eastAsia="仿宋" w:hAnsi="仿宋" w:cs="仿宋" w:hint="eastAsia"/>
          <w:color w:val="000000" w:themeColor="text1"/>
          <w:sz w:val="24"/>
          <w:lang w:eastAsia="zh-CN"/>
        </w:rPr>
        <w:tab/>
        <w:t>1</w:t>
      </w:r>
      <w:r>
        <w:rPr>
          <w:rFonts w:ascii="仿宋" w:eastAsia="仿宋" w:hAnsi="仿宋" w:cs="仿宋" w:hint="eastAsia"/>
          <w:color w:val="000000" w:themeColor="text1"/>
          <w:sz w:val="24"/>
          <w:lang w:eastAsia="zh-CN"/>
        </w:rPr>
        <w:t>、等级保护测评服务内容：</w:t>
      </w:r>
    </w:p>
    <w:p w14:paraId="4E01A756" w14:textId="77777777" w:rsidR="001309A8" w:rsidRDefault="00427546">
      <w:pPr>
        <w:rPr>
          <w:rFonts w:ascii="仿宋" w:eastAsia="仿宋" w:hAnsi="仿宋" w:cs="仿宋" w:hint="eastAsia"/>
          <w:b/>
          <w:bCs/>
          <w:sz w:val="24"/>
          <w:lang w:eastAsia="zh-CN"/>
        </w:rPr>
      </w:pPr>
      <w:r>
        <w:rPr>
          <w:rFonts w:ascii="仿宋" w:eastAsia="仿宋" w:hAnsi="仿宋" w:cs="仿宋" w:hint="eastAsia"/>
          <w:color w:val="000000" w:themeColor="text1"/>
          <w:sz w:val="24"/>
          <w:lang w:eastAsia="zh-CN"/>
        </w:rPr>
        <w:tab/>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2368"/>
        <w:gridCol w:w="1400"/>
        <w:gridCol w:w="4604"/>
      </w:tblGrid>
      <w:tr w:rsidR="001309A8" w14:paraId="199872F2" w14:textId="77777777">
        <w:tc>
          <w:tcPr>
            <w:tcW w:w="479" w:type="pct"/>
            <w:tcBorders>
              <w:right w:val="single" w:sz="4" w:space="0" w:color="auto"/>
            </w:tcBorders>
            <w:vAlign w:val="center"/>
          </w:tcPr>
          <w:p w14:paraId="307D622A"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序号</w:t>
            </w:r>
          </w:p>
        </w:tc>
        <w:tc>
          <w:tcPr>
            <w:tcW w:w="1277" w:type="pct"/>
            <w:tcBorders>
              <w:right w:val="single" w:sz="4" w:space="0" w:color="auto"/>
            </w:tcBorders>
            <w:vAlign w:val="center"/>
          </w:tcPr>
          <w:p w14:paraId="552BC085"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信息系统名称</w:t>
            </w:r>
          </w:p>
        </w:tc>
        <w:tc>
          <w:tcPr>
            <w:tcW w:w="756" w:type="pct"/>
            <w:tcBorders>
              <w:left w:val="single" w:sz="4" w:space="0" w:color="auto"/>
            </w:tcBorders>
            <w:vAlign w:val="center"/>
          </w:tcPr>
          <w:p w14:paraId="0A85914D"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定级</w:t>
            </w:r>
          </w:p>
        </w:tc>
        <w:tc>
          <w:tcPr>
            <w:tcW w:w="2485" w:type="pct"/>
            <w:vAlign w:val="center"/>
          </w:tcPr>
          <w:p w14:paraId="4123E86D"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服务描述</w:t>
            </w:r>
          </w:p>
        </w:tc>
      </w:tr>
      <w:tr w:rsidR="001309A8" w14:paraId="2D61194F" w14:textId="77777777">
        <w:trPr>
          <w:trHeight w:val="825"/>
        </w:trPr>
        <w:tc>
          <w:tcPr>
            <w:tcW w:w="479" w:type="pct"/>
            <w:tcBorders>
              <w:bottom w:val="single" w:sz="4" w:space="0" w:color="auto"/>
              <w:right w:val="single" w:sz="4" w:space="0" w:color="auto"/>
            </w:tcBorders>
            <w:vAlign w:val="center"/>
          </w:tcPr>
          <w:p w14:paraId="087E5D1F" w14:textId="77777777" w:rsidR="001309A8" w:rsidRDefault="00427546">
            <w:pPr>
              <w:spacing w:line="360" w:lineRule="auto"/>
              <w:jc w:val="center"/>
              <w:rPr>
                <w:rFonts w:ascii="仿宋" w:eastAsia="仿宋" w:hAnsi="仿宋" w:cs="仿宋" w:hint="eastAsia"/>
                <w:bCs/>
                <w:sz w:val="24"/>
              </w:rPr>
            </w:pPr>
            <w:r>
              <w:rPr>
                <w:rFonts w:ascii="仿宋" w:eastAsia="仿宋" w:hAnsi="仿宋" w:cs="仿宋" w:hint="eastAsia"/>
                <w:bCs/>
                <w:sz w:val="24"/>
              </w:rPr>
              <w:t>1</w:t>
            </w:r>
          </w:p>
        </w:tc>
        <w:tc>
          <w:tcPr>
            <w:tcW w:w="1277" w:type="pct"/>
            <w:tcBorders>
              <w:bottom w:val="single" w:sz="4" w:space="0" w:color="auto"/>
              <w:right w:val="single" w:sz="4" w:space="0" w:color="auto"/>
            </w:tcBorders>
            <w:vAlign w:val="center"/>
          </w:tcPr>
          <w:p w14:paraId="72C7325E" w14:textId="77777777" w:rsidR="001309A8" w:rsidRDefault="00427546">
            <w:pPr>
              <w:spacing w:line="360" w:lineRule="auto"/>
              <w:rPr>
                <w:rFonts w:ascii="仿宋" w:eastAsia="仿宋" w:hAnsi="仿宋" w:cs="仿宋" w:hint="eastAsia"/>
                <w:sz w:val="24"/>
                <w:highlight w:val="yellow"/>
              </w:rPr>
            </w:pPr>
            <w:r>
              <w:rPr>
                <w:rFonts w:ascii="仿宋" w:eastAsia="仿宋" w:hAnsi="仿宋" w:cs="仿宋" w:hint="eastAsia"/>
                <w:sz w:val="24"/>
                <w:lang w:eastAsia="zh-CN"/>
              </w:rPr>
              <w:t>公积金业务系统</w:t>
            </w:r>
          </w:p>
        </w:tc>
        <w:tc>
          <w:tcPr>
            <w:tcW w:w="756" w:type="pct"/>
            <w:tcBorders>
              <w:left w:val="single" w:sz="4" w:space="0" w:color="auto"/>
              <w:bottom w:val="single" w:sz="4" w:space="0" w:color="auto"/>
            </w:tcBorders>
            <w:vAlign w:val="center"/>
          </w:tcPr>
          <w:p w14:paraId="5EE4449F" w14:textId="77777777" w:rsidR="001309A8" w:rsidRDefault="00427546">
            <w:pPr>
              <w:spacing w:line="360" w:lineRule="auto"/>
              <w:rPr>
                <w:rFonts w:ascii="仿宋" w:eastAsia="仿宋" w:hAnsi="仿宋" w:cs="仿宋" w:hint="eastAsia"/>
                <w:sz w:val="24"/>
                <w:highlight w:val="yellow"/>
              </w:rPr>
            </w:pPr>
            <w:r>
              <w:rPr>
                <w:rFonts w:ascii="仿宋" w:eastAsia="仿宋" w:hAnsi="仿宋" w:cs="仿宋" w:hint="eastAsia"/>
                <w:sz w:val="24"/>
                <w:lang w:eastAsia="zh-CN"/>
              </w:rPr>
              <w:t>三级</w:t>
            </w:r>
          </w:p>
        </w:tc>
        <w:tc>
          <w:tcPr>
            <w:tcW w:w="2485" w:type="pct"/>
            <w:tcBorders>
              <w:bottom w:val="single" w:sz="4" w:space="0" w:color="auto"/>
            </w:tcBorders>
            <w:vAlign w:val="center"/>
          </w:tcPr>
          <w:p w14:paraId="762966FE" w14:textId="77777777" w:rsidR="001309A8" w:rsidRDefault="00427546">
            <w:pPr>
              <w:spacing w:line="360" w:lineRule="auto"/>
              <w:rPr>
                <w:rFonts w:ascii="仿宋" w:eastAsia="仿宋" w:hAnsi="仿宋" w:cs="仿宋" w:hint="eastAsia"/>
                <w:sz w:val="24"/>
                <w:highlight w:val="yellow"/>
                <w:lang w:eastAsia="zh-CN"/>
              </w:rPr>
            </w:pPr>
            <w:r>
              <w:rPr>
                <w:rFonts w:ascii="仿宋" w:eastAsia="仿宋" w:hAnsi="仿宋" w:cs="仿宋" w:hint="eastAsia"/>
                <w:sz w:val="24"/>
                <w:lang w:eastAsia="zh-CN"/>
              </w:rPr>
              <w:t>对公积金业务系统系统进行等级保护测评服务，出具测评报告。</w:t>
            </w:r>
          </w:p>
        </w:tc>
      </w:tr>
      <w:tr w:rsidR="001309A8" w14:paraId="6EFDA641" w14:textId="77777777">
        <w:trPr>
          <w:trHeight w:val="711"/>
        </w:trPr>
        <w:tc>
          <w:tcPr>
            <w:tcW w:w="479" w:type="pct"/>
            <w:tcBorders>
              <w:top w:val="single" w:sz="4" w:space="0" w:color="auto"/>
              <w:bottom w:val="single" w:sz="4" w:space="0" w:color="auto"/>
              <w:right w:val="single" w:sz="4" w:space="0" w:color="auto"/>
            </w:tcBorders>
            <w:vAlign w:val="center"/>
          </w:tcPr>
          <w:p w14:paraId="0114A912" w14:textId="77777777" w:rsidR="001309A8" w:rsidRDefault="00427546">
            <w:pPr>
              <w:spacing w:line="360" w:lineRule="auto"/>
              <w:jc w:val="center"/>
              <w:rPr>
                <w:rFonts w:ascii="仿宋" w:eastAsia="仿宋" w:hAnsi="仿宋" w:cs="仿宋" w:hint="eastAsia"/>
                <w:bCs/>
                <w:sz w:val="24"/>
              </w:rPr>
            </w:pPr>
            <w:r>
              <w:rPr>
                <w:rFonts w:ascii="仿宋" w:eastAsia="仿宋" w:hAnsi="仿宋" w:cs="仿宋" w:hint="eastAsia"/>
                <w:bCs/>
                <w:sz w:val="24"/>
              </w:rPr>
              <w:t>2</w:t>
            </w:r>
          </w:p>
        </w:tc>
        <w:tc>
          <w:tcPr>
            <w:tcW w:w="1277" w:type="pct"/>
            <w:tcBorders>
              <w:top w:val="single" w:sz="4" w:space="0" w:color="auto"/>
              <w:bottom w:val="single" w:sz="4" w:space="0" w:color="auto"/>
              <w:right w:val="single" w:sz="4" w:space="0" w:color="auto"/>
            </w:tcBorders>
            <w:vAlign w:val="center"/>
          </w:tcPr>
          <w:p w14:paraId="10A6C1F4"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XXXX</w:t>
            </w:r>
            <w:r>
              <w:rPr>
                <w:rFonts w:ascii="仿宋" w:eastAsia="仿宋" w:hAnsi="仿宋" w:cs="仿宋" w:hint="eastAsia"/>
                <w:spacing w:val="2"/>
                <w:sz w:val="24"/>
                <w:lang w:eastAsia="zh-CN"/>
              </w:rPr>
              <w:t>系统</w:t>
            </w:r>
          </w:p>
        </w:tc>
        <w:tc>
          <w:tcPr>
            <w:tcW w:w="756" w:type="pct"/>
            <w:tcBorders>
              <w:top w:val="single" w:sz="4" w:space="0" w:color="auto"/>
              <w:left w:val="single" w:sz="4" w:space="0" w:color="auto"/>
              <w:bottom w:val="single" w:sz="4" w:space="0" w:color="auto"/>
            </w:tcBorders>
            <w:vAlign w:val="center"/>
          </w:tcPr>
          <w:p w14:paraId="686B59C6"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三级</w:t>
            </w:r>
          </w:p>
        </w:tc>
        <w:tc>
          <w:tcPr>
            <w:tcW w:w="2485" w:type="pct"/>
            <w:tcBorders>
              <w:top w:val="single" w:sz="4" w:space="0" w:color="auto"/>
              <w:bottom w:val="single" w:sz="4" w:space="0" w:color="auto"/>
            </w:tcBorders>
            <w:vAlign w:val="center"/>
          </w:tcPr>
          <w:p w14:paraId="795FE5BE"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对</w:t>
            </w:r>
            <w:r>
              <w:rPr>
                <w:rFonts w:ascii="仿宋" w:eastAsia="仿宋" w:hAnsi="仿宋" w:cs="仿宋" w:hint="eastAsia"/>
                <w:spacing w:val="2"/>
                <w:sz w:val="24"/>
                <w:lang w:eastAsia="zh-CN"/>
              </w:rPr>
              <w:t>XXXX</w:t>
            </w:r>
            <w:r>
              <w:rPr>
                <w:rFonts w:ascii="仿宋" w:eastAsia="仿宋" w:hAnsi="仿宋" w:cs="仿宋" w:hint="eastAsia"/>
                <w:spacing w:val="2"/>
                <w:sz w:val="24"/>
                <w:lang w:eastAsia="zh-CN"/>
              </w:rPr>
              <w:t>系统进行等级保护测评服务，出具测评报告。</w:t>
            </w:r>
          </w:p>
        </w:tc>
      </w:tr>
      <w:tr w:rsidR="001309A8" w14:paraId="68034999" w14:textId="77777777">
        <w:trPr>
          <w:trHeight w:val="668"/>
        </w:trPr>
        <w:tc>
          <w:tcPr>
            <w:tcW w:w="479" w:type="pct"/>
            <w:tcBorders>
              <w:top w:val="single" w:sz="4" w:space="0" w:color="auto"/>
              <w:bottom w:val="single" w:sz="4" w:space="0" w:color="auto"/>
              <w:right w:val="single" w:sz="4" w:space="0" w:color="auto"/>
            </w:tcBorders>
            <w:vAlign w:val="center"/>
          </w:tcPr>
          <w:p w14:paraId="13DFEBC0" w14:textId="77777777" w:rsidR="001309A8" w:rsidRDefault="00427546">
            <w:pPr>
              <w:spacing w:line="360" w:lineRule="auto"/>
              <w:jc w:val="center"/>
              <w:rPr>
                <w:rFonts w:ascii="仿宋" w:eastAsia="仿宋" w:hAnsi="仿宋" w:cs="仿宋" w:hint="eastAsia"/>
                <w:bCs/>
                <w:sz w:val="24"/>
              </w:rPr>
            </w:pPr>
            <w:r>
              <w:rPr>
                <w:rFonts w:ascii="仿宋" w:eastAsia="仿宋" w:hAnsi="仿宋" w:cs="仿宋" w:hint="eastAsia"/>
                <w:bCs/>
                <w:sz w:val="24"/>
              </w:rPr>
              <w:t>3</w:t>
            </w:r>
          </w:p>
        </w:tc>
        <w:tc>
          <w:tcPr>
            <w:tcW w:w="1277" w:type="pct"/>
            <w:tcBorders>
              <w:top w:val="single" w:sz="4" w:space="0" w:color="auto"/>
              <w:bottom w:val="single" w:sz="4" w:space="0" w:color="auto"/>
              <w:right w:val="single" w:sz="4" w:space="0" w:color="auto"/>
            </w:tcBorders>
            <w:vAlign w:val="center"/>
          </w:tcPr>
          <w:p w14:paraId="1063DA07"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XXX</w:t>
            </w:r>
            <w:r>
              <w:rPr>
                <w:rFonts w:ascii="仿宋" w:eastAsia="仿宋" w:hAnsi="仿宋" w:cs="仿宋" w:hint="eastAsia"/>
                <w:spacing w:val="2"/>
                <w:sz w:val="24"/>
                <w:lang w:eastAsia="zh-CN"/>
              </w:rPr>
              <w:t>系统</w:t>
            </w:r>
          </w:p>
        </w:tc>
        <w:tc>
          <w:tcPr>
            <w:tcW w:w="756" w:type="pct"/>
            <w:tcBorders>
              <w:top w:val="single" w:sz="4" w:space="0" w:color="auto"/>
              <w:left w:val="single" w:sz="4" w:space="0" w:color="auto"/>
              <w:bottom w:val="single" w:sz="4" w:space="0" w:color="auto"/>
            </w:tcBorders>
            <w:vAlign w:val="center"/>
          </w:tcPr>
          <w:p w14:paraId="61AFF7A3"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三级</w:t>
            </w:r>
          </w:p>
        </w:tc>
        <w:tc>
          <w:tcPr>
            <w:tcW w:w="2485" w:type="pct"/>
            <w:tcBorders>
              <w:top w:val="single" w:sz="4" w:space="0" w:color="auto"/>
              <w:bottom w:val="single" w:sz="4" w:space="0" w:color="auto"/>
            </w:tcBorders>
            <w:vAlign w:val="center"/>
          </w:tcPr>
          <w:p w14:paraId="36BC11CA"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对</w:t>
            </w:r>
            <w:r>
              <w:rPr>
                <w:rFonts w:ascii="仿宋" w:eastAsia="仿宋" w:hAnsi="仿宋" w:cs="仿宋" w:hint="eastAsia"/>
                <w:spacing w:val="2"/>
                <w:sz w:val="24"/>
                <w:lang w:eastAsia="zh-CN"/>
              </w:rPr>
              <w:t>XXXX</w:t>
            </w:r>
            <w:r>
              <w:rPr>
                <w:rFonts w:ascii="仿宋" w:eastAsia="仿宋" w:hAnsi="仿宋" w:cs="仿宋" w:hint="eastAsia"/>
                <w:spacing w:val="2"/>
                <w:sz w:val="24"/>
                <w:lang w:eastAsia="zh-CN"/>
              </w:rPr>
              <w:t>系统进行等级保护测评服务，出具测评报告。</w:t>
            </w:r>
          </w:p>
        </w:tc>
      </w:tr>
    </w:tbl>
    <w:p w14:paraId="612B5CE7"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参照《</w:t>
      </w:r>
      <w:r>
        <w:rPr>
          <w:rFonts w:ascii="仿宋" w:eastAsia="仿宋" w:hAnsi="仿宋" w:cs="仿宋" w:hint="eastAsia"/>
          <w:spacing w:val="2"/>
          <w:sz w:val="24"/>
          <w:lang w:eastAsia="zh-CN"/>
        </w:rPr>
        <w:t xml:space="preserve">GBT22239-2019 </w:t>
      </w:r>
      <w:r>
        <w:rPr>
          <w:rFonts w:ascii="仿宋" w:eastAsia="仿宋" w:hAnsi="仿宋" w:cs="仿宋" w:hint="eastAsia"/>
          <w:spacing w:val="2"/>
          <w:sz w:val="24"/>
          <w:lang w:eastAsia="zh-CN"/>
        </w:rPr>
        <w:t>网络安全等级保护基本要求》和《</w:t>
      </w:r>
      <w:r>
        <w:rPr>
          <w:rFonts w:ascii="仿宋" w:eastAsia="仿宋" w:hAnsi="仿宋" w:cs="仿宋" w:hint="eastAsia"/>
          <w:spacing w:val="2"/>
          <w:sz w:val="24"/>
          <w:lang w:eastAsia="zh-CN"/>
        </w:rPr>
        <w:t xml:space="preserve">GB/T28448-2019 </w:t>
      </w:r>
      <w:r>
        <w:rPr>
          <w:rFonts w:ascii="仿宋" w:eastAsia="仿宋" w:hAnsi="仿宋" w:cs="仿宋" w:hint="eastAsia"/>
          <w:spacing w:val="2"/>
          <w:sz w:val="24"/>
          <w:lang w:eastAsia="zh-CN"/>
        </w:rPr>
        <w:t>网络安全等级保护测评要求》等标准规范要求，开展信息系统等级保护测评及整改工作。测评及整改范围为项目目标所涉及的基础网络环境、主机层面、应用层、数据库层及相关安全辅助设备与管理制度。服务目标为项目目标最终通过公安部门及相关部门的等级保护检查要求。</w:t>
      </w:r>
    </w:p>
    <w:p w14:paraId="57980074" w14:textId="77777777" w:rsidR="001309A8" w:rsidRDefault="00427546">
      <w:pPr>
        <w:rPr>
          <w:rFonts w:ascii="仿宋" w:eastAsia="仿宋" w:hAnsi="仿宋" w:cs="仿宋" w:hint="eastAsia"/>
          <w:color w:val="000000" w:themeColor="text1"/>
          <w:sz w:val="24"/>
          <w:lang w:eastAsia="zh-CN"/>
        </w:rPr>
      </w:pPr>
      <w:r>
        <w:rPr>
          <w:rFonts w:ascii="仿宋" w:eastAsia="仿宋" w:hAnsi="仿宋" w:cs="仿宋" w:hint="eastAsia"/>
          <w:color w:val="000000" w:themeColor="text1"/>
          <w:sz w:val="24"/>
          <w:lang w:eastAsia="zh-CN"/>
        </w:rPr>
        <w:t>2</w:t>
      </w:r>
      <w:r>
        <w:rPr>
          <w:rFonts w:ascii="仿宋" w:eastAsia="仿宋" w:hAnsi="仿宋" w:cs="仿宋" w:hint="eastAsia"/>
          <w:color w:val="000000" w:themeColor="text1"/>
          <w:sz w:val="24"/>
          <w:lang w:eastAsia="zh-CN"/>
        </w:rPr>
        <w:t>、标准和规范</w:t>
      </w:r>
    </w:p>
    <w:p w14:paraId="7D56499D"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 17859</w:t>
      </w:r>
      <w:r>
        <w:rPr>
          <w:rFonts w:ascii="仿宋" w:eastAsia="仿宋" w:hAnsi="仿宋" w:cs="仿宋" w:hint="eastAsia"/>
          <w:sz w:val="24"/>
          <w:lang w:eastAsia="zh-CN"/>
        </w:rPr>
        <w:t>—</w:t>
      </w:r>
      <w:r>
        <w:rPr>
          <w:rFonts w:ascii="仿宋" w:eastAsia="仿宋" w:hAnsi="仿宋" w:cs="仿宋" w:hint="eastAsia"/>
          <w:sz w:val="24"/>
          <w:lang w:eastAsia="zh-CN"/>
        </w:rPr>
        <w:t xml:space="preserve">1999 </w:t>
      </w:r>
      <w:r>
        <w:rPr>
          <w:rFonts w:ascii="仿宋" w:eastAsia="仿宋" w:hAnsi="仿宋" w:cs="仿宋" w:hint="eastAsia"/>
          <w:sz w:val="24"/>
          <w:lang w:eastAsia="zh-CN"/>
        </w:rPr>
        <w:t>计算机信息系统</w:t>
      </w:r>
      <w:r>
        <w:rPr>
          <w:rFonts w:ascii="仿宋" w:eastAsia="仿宋" w:hAnsi="仿宋" w:cs="仿宋" w:hint="eastAsia"/>
          <w:sz w:val="24"/>
          <w:lang w:eastAsia="zh-CN"/>
        </w:rPr>
        <w:t xml:space="preserve"> </w:t>
      </w:r>
      <w:r>
        <w:rPr>
          <w:rFonts w:ascii="仿宋" w:eastAsia="仿宋" w:hAnsi="仿宋" w:cs="仿宋" w:hint="eastAsia"/>
          <w:sz w:val="24"/>
          <w:lang w:eastAsia="zh-CN"/>
        </w:rPr>
        <w:t>安全等级保护划分准则》</w:t>
      </w:r>
    </w:p>
    <w:p w14:paraId="72530651"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GBT 20269</w:t>
      </w:r>
      <w:r>
        <w:rPr>
          <w:rFonts w:ascii="仿宋" w:eastAsia="仿宋" w:hAnsi="仿宋" w:cs="仿宋" w:hint="eastAsia"/>
          <w:sz w:val="24"/>
          <w:lang w:eastAsia="zh-CN"/>
        </w:rPr>
        <w:t>—</w:t>
      </w:r>
      <w:r>
        <w:rPr>
          <w:rFonts w:ascii="仿宋" w:eastAsia="仿宋" w:hAnsi="仿宋" w:cs="仿宋" w:hint="eastAsia"/>
          <w:sz w:val="24"/>
          <w:lang w:eastAsia="zh-CN"/>
        </w:rPr>
        <w:t xml:space="preserve">2006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信息系统安全管理要求》</w:t>
      </w:r>
    </w:p>
    <w:p w14:paraId="76263C0C"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GBT 20271</w:t>
      </w:r>
      <w:r>
        <w:rPr>
          <w:rFonts w:ascii="仿宋" w:eastAsia="仿宋" w:hAnsi="仿宋" w:cs="仿宋" w:hint="eastAsia"/>
          <w:sz w:val="24"/>
          <w:lang w:eastAsia="zh-CN"/>
        </w:rPr>
        <w:t>—</w:t>
      </w:r>
      <w:r>
        <w:rPr>
          <w:rFonts w:ascii="仿宋" w:eastAsia="仿宋" w:hAnsi="仿宋" w:cs="仿宋" w:hint="eastAsia"/>
          <w:sz w:val="24"/>
          <w:lang w:eastAsia="zh-CN"/>
        </w:rPr>
        <w:t xml:space="preserve">2006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网络系统安全通用技术要求》</w:t>
      </w:r>
    </w:p>
    <w:p w14:paraId="33DA847B"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 xml:space="preserve">GBT </w:t>
      </w:r>
      <w:r>
        <w:rPr>
          <w:rFonts w:ascii="仿宋" w:eastAsia="仿宋" w:hAnsi="仿宋" w:cs="仿宋" w:hint="eastAsia"/>
          <w:sz w:val="24"/>
          <w:lang w:eastAsia="zh-CN"/>
        </w:rPr>
        <w:t>20272</w:t>
      </w:r>
      <w:r>
        <w:rPr>
          <w:rFonts w:ascii="仿宋" w:eastAsia="仿宋" w:hAnsi="仿宋" w:cs="仿宋" w:hint="eastAsia"/>
          <w:sz w:val="24"/>
          <w:lang w:eastAsia="zh-CN"/>
        </w:rPr>
        <w:t>—</w:t>
      </w:r>
      <w:r>
        <w:rPr>
          <w:rFonts w:ascii="仿宋" w:eastAsia="仿宋" w:hAnsi="仿宋" w:cs="仿宋" w:hint="eastAsia"/>
          <w:sz w:val="24"/>
          <w:lang w:eastAsia="zh-CN"/>
        </w:rPr>
        <w:t xml:space="preserve">2006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操作系统安全技术要求》</w:t>
      </w:r>
    </w:p>
    <w:p w14:paraId="611940B8"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GBT 20273</w:t>
      </w:r>
      <w:r>
        <w:rPr>
          <w:rFonts w:ascii="仿宋" w:eastAsia="仿宋" w:hAnsi="仿宋" w:cs="仿宋" w:hint="eastAsia"/>
          <w:sz w:val="24"/>
          <w:lang w:eastAsia="zh-CN"/>
        </w:rPr>
        <w:t>—</w:t>
      </w:r>
      <w:r>
        <w:rPr>
          <w:rFonts w:ascii="仿宋" w:eastAsia="仿宋" w:hAnsi="仿宋" w:cs="仿宋" w:hint="eastAsia"/>
          <w:sz w:val="24"/>
          <w:lang w:eastAsia="zh-CN"/>
        </w:rPr>
        <w:t xml:space="preserve">2006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数据库管理系统安全技术要求》</w:t>
      </w:r>
    </w:p>
    <w:p w14:paraId="20D4AB1D"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 xml:space="preserve">GB/T 22240-2020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网络安全等级保护定级指南》</w:t>
      </w:r>
    </w:p>
    <w:p w14:paraId="19B529F7"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GBT 22239</w:t>
      </w:r>
      <w:r>
        <w:rPr>
          <w:rFonts w:ascii="仿宋" w:eastAsia="仿宋" w:hAnsi="仿宋" w:cs="仿宋" w:hint="eastAsia"/>
          <w:sz w:val="24"/>
          <w:lang w:eastAsia="zh-CN"/>
        </w:rPr>
        <w:t>—</w:t>
      </w:r>
      <w:r>
        <w:rPr>
          <w:rFonts w:ascii="仿宋" w:eastAsia="仿宋" w:hAnsi="仿宋" w:cs="仿宋" w:hint="eastAsia"/>
          <w:sz w:val="24"/>
          <w:lang w:eastAsia="zh-CN"/>
        </w:rPr>
        <w:t xml:space="preserve">2019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网络安全等级保护基本要求》</w:t>
      </w:r>
    </w:p>
    <w:p w14:paraId="5617A592"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GB/T25070</w:t>
      </w:r>
      <w:r>
        <w:rPr>
          <w:rFonts w:ascii="仿宋" w:eastAsia="仿宋" w:hAnsi="仿宋" w:cs="仿宋" w:hint="eastAsia"/>
          <w:sz w:val="24"/>
          <w:lang w:eastAsia="zh-CN"/>
        </w:rPr>
        <w:t>—</w:t>
      </w:r>
      <w:r>
        <w:rPr>
          <w:rFonts w:ascii="仿宋" w:eastAsia="仿宋" w:hAnsi="仿宋" w:cs="仿宋" w:hint="eastAsia"/>
          <w:sz w:val="24"/>
          <w:lang w:eastAsia="zh-CN"/>
        </w:rPr>
        <w:t xml:space="preserve">2019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网络安全等级保护设计技术要求》</w:t>
      </w:r>
    </w:p>
    <w:p w14:paraId="6437BEC2"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GB/T28448</w:t>
      </w:r>
      <w:r>
        <w:rPr>
          <w:rFonts w:ascii="仿宋" w:eastAsia="仿宋" w:hAnsi="仿宋" w:cs="仿宋" w:hint="eastAsia"/>
          <w:sz w:val="24"/>
          <w:lang w:eastAsia="zh-CN"/>
        </w:rPr>
        <w:t>—</w:t>
      </w:r>
      <w:r>
        <w:rPr>
          <w:rFonts w:ascii="仿宋" w:eastAsia="仿宋" w:hAnsi="仿宋" w:cs="仿宋" w:hint="eastAsia"/>
          <w:sz w:val="24"/>
          <w:lang w:eastAsia="zh-CN"/>
        </w:rPr>
        <w:t xml:space="preserve">2019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网络安全等级保护测评要求》</w:t>
      </w:r>
    </w:p>
    <w:p w14:paraId="499E07D2"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《信息安全等级保护备案实施细则》（公信安</w:t>
      </w:r>
      <w:r>
        <w:rPr>
          <w:rFonts w:ascii="仿宋" w:eastAsia="仿宋" w:hAnsi="仿宋" w:cs="仿宋" w:hint="eastAsia"/>
          <w:sz w:val="24"/>
          <w:lang w:eastAsia="zh-CN"/>
        </w:rPr>
        <w:t xml:space="preserve">[2007]1360 </w:t>
      </w:r>
      <w:r>
        <w:rPr>
          <w:rFonts w:ascii="仿宋" w:eastAsia="仿宋" w:hAnsi="仿宋" w:cs="仿宋" w:hint="eastAsia"/>
          <w:sz w:val="24"/>
          <w:lang w:eastAsia="zh-CN"/>
        </w:rPr>
        <w:t>号）</w:t>
      </w:r>
    </w:p>
    <w:p w14:paraId="4E9ED9FB"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 xml:space="preserve">GB/T 25058-2019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网络安全等级保护实施指南》</w:t>
      </w:r>
    </w:p>
    <w:p w14:paraId="3F1D5218"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hyperlink r:id="rId15" w:tgtFrame="https://www.baidu.com/_blank" w:history="1">
        <w:r>
          <w:rPr>
            <w:rFonts w:ascii="仿宋" w:eastAsia="仿宋" w:hAnsi="仿宋" w:cs="仿宋" w:hint="eastAsia"/>
            <w:sz w:val="24"/>
            <w:lang w:eastAsia="zh-CN"/>
          </w:rPr>
          <w:t>GB-T</w:t>
        </w:r>
        <w:r>
          <w:rPr>
            <w:rFonts w:ascii="仿宋" w:eastAsia="仿宋" w:hAnsi="仿宋" w:cs="仿宋" w:hint="eastAsia"/>
            <w:sz w:val="24"/>
            <w:lang w:eastAsia="zh-CN"/>
          </w:rPr>
          <w:t> </w:t>
        </w:r>
        <w:r>
          <w:rPr>
            <w:rFonts w:ascii="仿宋" w:eastAsia="仿宋" w:hAnsi="仿宋" w:cs="仿宋" w:hint="eastAsia"/>
            <w:sz w:val="24"/>
            <w:lang w:eastAsia="zh-CN"/>
          </w:rPr>
          <w:t>28449-2018</w:t>
        </w:r>
      </w:hyperlink>
      <w:r>
        <w:rPr>
          <w:rFonts w:ascii="仿宋" w:eastAsia="仿宋" w:hAnsi="仿宋" w:cs="仿宋" w:hint="eastAsia"/>
          <w:sz w:val="24"/>
          <w:lang w:eastAsia="zh-CN"/>
        </w:rPr>
        <w:t xml:space="preserve"> </w:t>
      </w:r>
      <w:r>
        <w:rPr>
          <w:rFonts w:ascii="仿宋" w:eastAsia="仿宋" w:hAnsi="仿宋" w:cs="仿宋" w:hint="eastAsia"/>
          <w:sz w:val="24"/>
          <w:lang w:eastAsia="zh-CN"/>
        </w:rPr>
        <w:t>信息安全技术</w:t>
      </w:r>
      <w:r>
        <w:rPr>
          <w:rFonts w:ascii="仿宋" w:eastAsia="仿宋" w:hAnsi="仿宋" w:cs="仿宋" w:hint="eastAsia"/>
          <w:sz w:val="24"/>
          <w:lang w:eastAsia="zh-CN"/>
        </w:rPr>
        <w:t xml:space="preserve"> </w:t>
      </w:r>
      <w:r>
        <w:rPr>
          <w:rFonts w:ascii="仿宋" w:eastAsia="仿宋" w:hAnsi="仿宋" w:cs="仿宋" w:hint="eastAsia"/>
          <w:sz w:val="24"/>
          <w:lang w:eastAsia="zh-CN"/>
        </w:rPr>
        <w:t>网络安全等级保护测评过程指南》</w:t>
      </w:r>
    </w:p>
    <w:p w14:paraId="62E32960"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《公通字</w:t>
      </w:r>
      <w:r>
        <w:rPr>
          <w:rFonts w:ascii="仿宋" w:eastAsia="仿宋" w:hAnsi="仿宋" w:cs="仿宋" w:hint="eastAsia"/>
          <w:sz w:val="24"/>
          <w:lang w:eastAsia="zh-CN"/>
        </w:rPr>
        <w:t>[2007]43</w:t>
      </w:r>
      <w:r>
        <w:rPr>
          <w:rFonts w:ascii="仿宋" w:eastAsia="仿宋" w:hAnsi="仿宋" w:cs="仿宋" w:hint="eastAsia"/>
          <w:sz w:val="24"/>
          <w:lang w:eastAsia="zh-CN"/>
        </w:rPr>
        <w:t>号</w:t>
      </w:r>
      <w:r>
        <w:rPr>
          <w:rFonts w:ascii="仿宋" w:eastAsia="仿宋" w:hAnsi="仿宋" w:cs="仿宋" w:hint="eastAsia"/>
          <w:sz w:val="24"/>
          <w:lang w:eastAsia="zh-CN"/>
        </w:rPr>
        <w:t xml:space="preserve"> </w:t>
      </w:r>
      <w:r>
        <w:rPr>
          <w:rFonts w:ascii="仿宋" w:eastAsia="仿宋" w:hAnsi="仿宋" w:cs="仿宋" w:hint="eastAsia"/>
          <w:sz w:val="24"/>
          <w:lang w:eastAsia="zh-CN"/>
        </w:rPr>
        <w:t>信息安全等级保护管理办法》</w:t>
      </w:r>
    </w:p>
    <w:p w14:paraId="3FB72CBB"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3</w:t>
      </w:r>
      <w:r>
        <w:rPr>
          <w:rFonts w:ascii="仿宋" w:eastAsia="仿宋" w:hAnsi="仿宋" w:cs="仿宋" w:hint="eastAsia"/>
          <w:sz w:val="24"/>
          <w:lang w:eastAsia="zh-CN"/>
        </w:rPr>
        <w:t>、本项目实施方案设计与具体实施必须满足以下原则：</w:t>
      </w:r>
    </w:p>
    <w:p w14:paraId="713BC824"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保密原则：</w:t>
      </w:r>
    </w:p>
    <w:p w14:paraId="1D79EE7D"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r>
      <w:r>
        <w:rPr>
          <w:rFonts w:ascii="仿宋" w:eastAsia="仿宋" w:hAnsi="仿宋" w:cs="仿宋" w:hint="eastAsia"/>
          <w:bCs/>
          <w:sz w:val="24"/>
          <w:lang w:eastAsia="zh-CN"/>
        </w:rPr>
        <w:t>对测评的过程数据和结果数据严格保密，未经授权不得泄露给任何单位和个人，不得利用此数据进行任何侵害招标方的行为。</w:t>
      </w:r>
    </w:p>
    <w:p w14:paraId="69BEE9FB"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标准性原则：</w:t>
      </w:r>
    </w:p>
    <w:p w14:paraId="5C232157"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r>
      <w:r>
        <w:rPr>
          <w:rFonts w:ascii="仿宋" w:eastAsia="仿宋" w:hAnsi="仿宋" w:cs="仿宋" w:hint="eastAsia"/>
          <w:bCs/>
          <w:sz w:val="24"/>
          <w:lang w:eastAsia="zh-CN"/>
        </w:rPr>
        <w:t>测评方案的设计与实施应依据国家信息系统安全等级保护的相关标准进行。</w:t>
      </w:r>
    </w:p>
    <w:p w14:paraId="4AC2FAAB"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规范性原则：</w:t>
      </w:r>
    </w:p>
    <w:p w14:paraId="351759D3"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r>
      <w:r>
        <w:rPr>
          <w:rFonts w:ascii="仿宋" w:eastAsia="仿宋" w:hAnsi="仿宋" w:cs="仿宋" w:hint="eastAsia"/>
          <w:bCs/>
          <w:sz w:val="24"/>
          <w:lang w:eastAsia="zh-CN"/>
        </w:rPr>
        <w:t>投标方的工作中的过程和文档，具有很好的规范性，可以便于项目的跟踪和控制。</w:t>
      </w:r>
    </w:p>
    <w:p w14:paraId="5BDDB61D"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可控性原则：</w:t>
      </w:r>
    </w:p>
    <w:p w14:paraId="63A054CB"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r>
      <w:r>
        <w:rPr>
          <w:rFonts w:ascii="仿宋" w:eastAsia="仿宋" w:hAnsi="仿宋" w:cs="仿宋" w:hint="eastAsia"/>
          <w:bCs/>
          <w:sz w:val="24"/>
          <w:lang w:eastAsia="zh-CN"/>
        </w:rPr>
        <w:t>项目安排工作进度要跟上进度表的安排，保证工作的可控性。</w:t>
      </w:r>
    </w:p>
    <w:p w14:paraId="18E1DCEB"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最小影响原则：</w:t>
      </w:r>
    </w:p>
    <w:p w14:paraId="2BE4EFCD"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r>
      <w:r>
        <w:rPr>
          <w:rFonts w:ascii="仿宋" w:eastAsia="仿宋" w:hAnsi="仿宋" w:cs="仿宋" w:hint="eastAsia"/>
          <w:bCs/>
          <w:sz w:val="24"/>
          <w:lang w:eastAsia="zh-CN"/>
        </w:rPr>
        <w:t>测评工作应尽可能小的影响系统和网络，并在可控范围内；测评工作不能对现有信息系统的正常运行、业务的正常开展产生任何影响。</w:t>
      </w:r>
    </w:p>
    <w:p w14:paraId="08D04971"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整体性原则：</w:t>
      </w:r>
    </w:p>
    <w:p w14:paraId="399E2FD8" w14:textId="77777777" w:rsidR="001309A8" w:rsidRDefault="00427546">
      <w:pPr>
        <w:tabs>
          <w:tab w:val="left" w:pos="989"/>
          <w:tab w:val="left" w:pos="990"/>
        </w:tabs>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ab/>
      </w:r>
      <w:r>
        <w:rPr>
          <w:rFonts w:ascii="仿宋" w:eastAsia="仿宋" w:hAnsi="仿宋" w:cs="仿宋" w:hint="eastAsia"/>
          <w:sz w:val="24"/>
          <w:lang w:eastAsia="zh-CN"/>
        </w:rPr>
        <w:t>测评的范围和内容应当整体全面，包括国家等级保护相关要求涉及的各个层面。</w:t>
      </w:r>
    </w:p>
    <w:p w14:paraId="049E495D"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、整体要求</w:t>
      </w:r>
    </w:p>
    <w:p w14:paraId="47712ABC"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投标人应详细描述本次信息系统安全等级保护测评的整体实施方案，包括项目概述、等级保护测评方案、测试过程中需使用测试设备清单、时间安排、阶段性文档提交等。</w:t>
      </w:r>
    </w:p>
    <w:p w14:paraId="5B813FBE"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投标人应配合完成信息系统定级报告及定级材料的准备、整理，并协助完成信息系统资料递交至公安机关的备案工作。</w:t>
      </w:r>
    </w:p>
    <w:p w14:paraId="087746E0"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投标人应详细描述测评人员的组成、资质。</w:t>
      </w:r>
    </w:p>
    <w:p w14:paraId="62E6B399"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本次信息系统安全等级保护测评实施过程中所使用到的各种工具软件由投标人推荐，经招标人确认后由投标人提供并在信息系统等级保护测评中使用。</w:t>
      </w:r>
    </w:p>
    <w:p w14:paraId="4784E593"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信息系统安全等级保护测评需要的运行环境（如场地、网络环境等）由招标人提供，投标人应详细描述需要的运行环境的具体要求。</w:t>
      </w:r>
    </w:p>
    <w:p w14:paraId="50680EF2"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投标人应提供本次信息系统安全等级保护整改问题清单及建议，并协助整改实施。</w:t>
      </w:r>
    </w:p>
    <w:p w14:paraId="43122BE3"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5</w:t>
      </w:r>
      <w:r>
        <w:rPr>
          <w:rFonts w:ascii="仿宋" w:eastAsia="仿宋" w:hAnsi="仿宋" w:cs="仿宋" w:hint="eastAsia"/>
          <w:sz w:val="24"/>
          <w:lang w:eastAsia="zh-CN"/>
        </w:rPr>
        <w:t>、专用工具要求</w:t>
      </w:r>
    </w:p>
    <w:p w14:paraId="2B2A725E"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本项目涉及工程实施和验收测试所需的工具，由投标方负责提供。用于测评的工具主要包括服务器安全测评工具、网络设备安全测评工具、终端计算机安全测评工具、网站等应用系统安全测评工具等。在使用前，应对工具进行测评，如果需要则对工具进行软件或代码升级。</w:t>
      </w:r>
    </w:p>
    <w:p w14:paraId="16723DE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6</w:t>
      </w:r>
      <w:r>
        <w:rPr>
          <w:rFonts w:ascii="仿宋" w:eastAsia="仿宋" w:hAnsi="仿宋" w:cs="仿宋" w:hint="eastAsia"/>
          <w:sz w:val="24"/>
          <w:lang w:eastAsia="zh-CN"/>
        </w:rPr>
        <w:t>、安全管理要求</w:t>
      </w:r>
    </w:p>
    <w:p w14:paraId="37BD211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为做好全过程的安全保密工作，在等级保护测评前、中、后三个阶段都要做好安全保密工作。</w:t>
      </w:r>
    </w:p>
    <w:p w14:paraId="6DAAE084" w14:textId="77777777" w:rsidR="001309A8" w:rsidRDefault="00427546">
      <w:pPr>
        <w:numPr>
          <w:ilvl w:val="2"/>
          <w:numId w:val="6"/>
        </w:numPr>
        <w:tabs>
          <w:tab w:val="left" w:pos="814"/>
        </w:tabs>
        <w:autoSpaceDE w:val="0"/>
        <w:autoSpaceDN w:val="0"/>
        <w:spacing w:line="360" w:lineRule="auto"/>
        <w:ind w:left="149" w:firstLineChars="200" w:firstLine="482"/>
        <w:rPr>
          <w:rFonts w:ascii="仿宋" w:eastAsia="仿宋" w:hAnsi="仿宋" w:cs="仿宋" w:hint="eastAsia"/>
          <w:sz w:val="24"/>
        </w:rPr>
      </w:pPr>
      <w:r>
        <w:rPr>
          <w:rFonts w:ascii="仿宋" w:eastAsia="仿宋" w:hAnsi="仿宋" w:cs="仿宋" w:hint="eastAsia"/>
          <w:b/>
          <w:sz w:val="24"/>
        </w:rPr>
        <w:t>A</w:t>
      </w:r>
      <w:r>
        <w:rPr>
          <w:rFonts w:ascii="仿宋" w:eastAsia="仿宋" w:hAnsi="仿宋" w:cs="仿宋" w:hint="eastAsia"/>
          <w:b/>
          <w:sz w:val="24"/>
        </w:rPr>
        <w:t>、等级保护测评前</w:t>
      </w:r>
    </w:p>
    <w:p w14:paraId="4F742981" w14:textId="77777777" w:rsidR="001309A8" w:rsidRDefault="00427546">
      <w:pPr>
        <w:numPr>
          <w:ilvl w:val="0"/>
          <w:numId w:val="7"/>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对等级保护测评人员要进行安全保密教育，制定安全保密措施；</w:t>
      </w:r>
    </w:p>
    <w:p w14:paraId="366915F3" w14:textId="77777777" w:rsidR="001309A8" w:rsidRDefault="00427546">
      <w:pPr>
        <w:numPr>
          <w:ilvl w:val="0"/>
          <w:numId w:val="7"/>
        </w:numPr>
        <w:tabs>
          <w:tab w:val="left" w:pos="989"/>
          <w:tab w:val="left" w:pos="990"/>
        </w:tabs>
        <w:autoSpaceDE w:val="0"/>
        <w:autoSpaceDN w:val="0"/>
        <w:spacing w:line="360" w:lineRule="auto"/>
        <w:ind w:left="0" w:firstLineChars="200" w:firstLine="480"/>
        <w:rPr>
          <w:rFonts w:ascii="仿宋" w:eastAsia="仿宋" w:hAnsi="仿宋" w:cs="仿宋" w:hint="eastAsia"/>
          <w:sz w:val="24"/>
        </w:rPr>
      </w:pPr>
      <w:r>
        <w:rPr>
          <w:rFonts w:ascii="仿宋" w:eastAsia="仿宋" w:hAnsi="仿宋" w:cs="仿宋" w:hint="eastAsia"/>
          <w:sz w:val="24"/>
        </w:rPr>
        <w:t>签订安全保密协议。</w:t>
      </w:r>
    </w:p>
    <w:p w14:paraId="787BEE2E" w14:textId="77777777" w:rsidR="001309A8" w:rsidRDefault="00427546">
      <w:pPr>
        <w:numPr>
          <w:ilvl w:val="2"/>
          <w:numId w:val="6"/>
        </w:numPr>
        <w:tabs>
          <w:tab w:val="left" w:pos="814"/>
        </w:tabs>
        <w:autoSpaceDE w:val="0"/>
        <w:autoSpaceDN w:val="0"/>
        <w:spacing w:line="360" w:lineRule="auto"/>
        <w:ind w:left="149" w:firstLineChars="200" w:firstLine="482"/>
        <w:rPr>
          <w:rFonts w:ascii="仿宋" w:eastAsia="仿宋" w:hAnsi="仿宋" w:cs="仿宋" w:hint="eastAsia"/>
          <w:b/>
          <w:sz w:val="24"/>
        </w:rPr>
      </w:pPr>
      <w:r>
        <w:rPr>
          <w:rFonts w:ascii="仿宋" w:eastAsia="仿宋" w:hAnsi="仿宋" w:cs="仿宋" w:hint="eastAsia"/>
          <w:b/>
          <w:sz w:val="24"/>
        </w:rPr>
        <w:t>B</w:t>
      </w:r>
      <w:r>
        <w:rPr>
          <w:rFonts w:ascii="仿宋" w:eastAsia="仿宋" w:hAnsi="仿宋" w:cs="仿宋" w:hint="eastAsia"/>
          <w:b/>
          <w:sz w:val="24"/>
        </w:rPr>
        <w:t>、等级保护测评中</w:t>
      </w:r>
    </w:p>
    <w:p w14:paraId="456D51EC"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对被测单位的性质、机房物理位置、网络与系统、应用与服务、资料与数据、人员与管理等方面的信息进行严格的安全保密管理；</w:t>
      </w:r>
    </w:p>
    <w:p w14:paraId="0DECA447"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等级保护测评工具应经过严格测试和检验，确保不对被测评系统造成损失，工作结束后不驻留任何程序；</w:t>
      </w:r>
    </w:p>
    <w:p w14:paraId="4A66ED97"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对被测单位信息系统的信息资产、发现的脆弱性和发生过的安全事件等威胁情况要控制知情范围；</w:t>
      </w:r>
    </w:p>
    <w:p w14:paraId="69B5A3BA"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对测评设备、介质进行严格的保密管理；</w:t>
      </w:r>
    </w:p>
    <w:p w14:paraId="785709A8"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工作过程中对人员要实施封闭式集中管理；</w:t>
      </w:r>
    </w:p>
    <w:p w14:paraId="3E1A723C"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对进场人员遵守被测单位的相关管理规定。</w:t>
      </w:r>
    </w:p>
    <w:p w14:paraId="179D398C" w14:textId="77777777" w:rsidR="001309A8" w:rsidRDefault="00427546">
      <w:pPr>
        <w:numPr>
          <w:ilvl w:val="2"/>
          <w:numId w:val="6"/>
        </w:numPr>
        <w:tabs>
          <w:tab w:val="left" w:pos="814"/>
        </w:tabs>
        <w:autoSpaceDE w:val="0"/>
        <w:autoSpaceDN w:val="0"/>
        <w:spacing w:before="1" w:line="360" w:lineRule="auto"/>
        <w:ind w:left="149" w:firstLineChars="200" w:firstLine="482"/>
        <w:rPr>
          <w:rFonts w:ascii="仿宋" w:eastAsia="仿宋" w:hAnsi="仿宋" w:cs="仿宋" w:hint="eastAsia"/>
          <w:b/>
          <w:sz w:val="24"/>
        </w:rPr>
      </w:pPr>
      <w:r>
        <w:rPr>
          <w:rFonts w:ascii="仿宋" w:eastAsia="仿宋" w:hAnsi="仿宋" w:cs="仿宋" w:hint="eastAsia"/>
          <w:b/>
          <w:sz w:val="24"/>
        </w:rPr>
        <w:t>C</w:t>
      </w:r>
      <w:r>
        <w:rPr>
          <w:rFonts w:ascii="仿宋" w:eastAsia="仿宋" w:hAnsi="仿宋" w:cs="仿宋" w:hint="eastAsia"/>
          <w:b/>
          <w:sz w:val="24"/>
        </w:rPr>
        <w:t>、等级保护测评后</w:t>
      </w:r>
    </w:p>
    <w:p w14:paraId="05B569DC" w14:textId="77777777" w:rsidR="001309A8" w:rsidRDefault="00427546">
      <w:pPr>
        <w:numPr>
          <w:ilvl w:val="0"/>
          <w:numId w:val="9"/>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认真清退各种文档、资料和数据并予以销毁，确保工作过程中敏感数据不被泄漏；</w:t>
      </w:r>
    </w:p>
    <w:p w14:paraId="1BAAC0AA" w14:textId="77777777" w:rsidR="001309A8" w:rsidRDefault="00427546">
      <w:pPr>
        <w:numPr>
          <w:ilvl w:val="0"/>
          <w:numId w:val="9"/>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现场工作结束后，按被测单位的要求及时还原系统，确保系统中不遗留任何代码或可执行程序；</w:t>
      </w:r>
    </w:p>
    <w:p w14:paraId="00AE05E4" w14:textId="77777777" w:rsidR="001309A8" w:rsidRDefault="00427546">
      <w:pPr>
        <w:numPr>
          <w:ilvl w:val="0"/>
          <w:numId w:val="9"/>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在其他风险测评任务或宣传材料中不涉及被测单位的秘密、敏感情况。</w:t>
      </w:r>
    </w:p>
    <w:p w14:paraId="2F249DEC" w14:textId="77777777" w:rsidR="001309A8" w:rsidRDefault="00427546">
      <w:pPr>
        <w:tabs>
          <w:tab w:val="left" w:pos="360"/>
          <w:tab w:val="left" w:pos="574"/>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7</w:t>
      </w:r>
      <w:r>
        <w:rPr>
          <w:rFonts w:ascii="仿宋" w:eastAsia="仿宋" w:hAnsi="仿宋" w:cs="仿宋" w:hint="eastAsia"/>
          <w:bCs/>
          <w:sz w:val="24"/>
          <w:lang w:eastAsia="zh-CN"/>
        </w:rPr>
        <w:t>、文档要求</w:t>
      </w:r>
    </w:p>
    <w:p w14:paraId="2ACB330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文档或报告的编写应完整清晰</w:t>
      </w:r>
      <w:r>
        <w:rPr>
          <w:rFonts w:ascii="仿宋" w:eastAsia="仿宋" w:hAnsi="仿宋" w:cs="仿宋" w:hint="eastAsia"/>
          <w:spacing w:val="-51"/>
          <w:sz w:val="24"/>
          <w:lang w:eastAsia="zh-CN"/>
        </w:rPr>
        <w:t>、</w:t>
      </w:r>
      <w:r>
        <w:rPr>
          <w:rFonts w:ascii="仿宋" w:eastAsia="仿宋" w:hAnsi="仿宋" w:cs="仿宋" w:hint="eastAsia"/>
          <w:sz w:val="24"/>
          <w:lang w:eastAsia="zh-CN"/>
        </w:rPr>
        <w:t>用词规范</w:t>
      </w:r>
      <w:r>
        <w:rPr>
          <w:rFonts w:ascii="仿宋" w:eastAsia="仿宋" w:hAnsi="仿宋" w:cs="仿宋" w:hint="eastAsia"/>
          <w:spacing w:val="-51"/>
          <w:sz w:val="24"/>
          <w:lang w:eastAsia="zh-CN"/>
        </w:rPr>
        <w:t>、</w:t>
      </w:r>
      <w:r>
        <w:rPr>
          <w:rFonts w:ascii="仿宋" w:eastAsia="仿宋" w:hAnsi="仿宋" w:cs="仿宋" w:hint="eastAsia"/>
          <w:sz w:val="24"/>
          <w:lang w:eastAsia="zh-CN"/>
        </w:rPr>
        <w:t>简明扼要</w:t>
      </w:r>
      <w:r>
        <w:rPr>
          <w:rFonts w:ascii="仿宋" w:eastAsia="仿宋" w:hAnsi="仿宋" w:cs="仿宋" w:hint="eastAsia"/>
          <w:spacing w:val="-51"/>
          <w:sz w:val="24"/>
          <w:lang w:eastAsia="zh-CN"/>
        </w:rPr>
        <w:t>，</w:t>
      </w:r>
      <w:r>
        <w:rPr>
          <w:rFonts w:ascii="仿宋" w:eastAsia="仿宋" w:hAnsi="仿宋" w:cs="仿宋" w:hint="eastAsia"/>
          <w:sz w:val="24"/>
          <w:lang w:eastAsia="zh-CN"/>
        </w:rPr>
        <w:t>指出的问题应明确合理、</w:t>
      </w:r>
      <w:r>
        <w:rPr>
          <w:rFonts w:ascii="仿宋" w:eastAsia="仿宋" w:hAnsi="仿宋" w:cs="仿宋" w:hint="eastAsia"/>
          <w:spacing w:val="2"/>
          <w:sz w:val="24"/>
          <w:lang w:eastAsia="zh-CN"/>
        </w:rPr>
        <w:t>符合逻辑、且有证据</w:t>
      </w:r>
      <w:r>
        <w:rPr>
          <w:rFonts w:ascii="仿宋" w:eastAsia="仿宋" w:hAnsi="仿宋" w:cs="仿宋" w:hint="eastAsia"/>
          <w:spacing w:val="4"/>
          <w:sz w:val="24"/>
          <w:lang w:eastAsia="zh-CN"/>
        </w:rPr>
        <w:t>，</w:t>
      </w:r>
      <w:r>
        <w:rPr>
          <w:rFonts w:ascii="仿宋" w:eastAsia="仿宋" w:hAnsi="仿宋" w:cs="仿宋" w:hint="eastAsia"/>
          <w:spacing w:val="2"/>
          <w:sz w:val="24"/>
          <w:lang w:eastAsia="zh-CN"/>
        </w:rPr>
        <w:t>出具的结论应公正客</w:t>
      </w:r>
      <w:r>
        <w:rPr>
          <w:rFonts w:ascii="仿宋" w:eastAsia="仿宋" w:hAnsi="仿宋" w:cs="仿宋" w:hint="eastAsia"/>
          <w:spacing w:val="4"/>
          <w:sz w:val="24"/>
          <w:lang w:eastAsia="zh-CN"/>
        </w:rPr>
        <w:t>观</w:t>
      </w:r>
      <w:r>
        <w:rPr>
          <w:rFonts w:ascii="仿宋" w:eastAsia="仿宋" w:hAnsi="仿宋" w:cs="仿宋" w:hint="eastAsia"/>
          <w:spacing w:val="2"/>
          <w:sz w:val="24"/>
          <w:lang w:eastAsia="zh-CN"/>
        </w:rPr>
        <w:t>、实事求是，提出的</w:t>
      </w:r>
      <w:r>
        <w:rPr>
          <w:rFonts w:ascii="仿宋" w:eastAsia="仿宋" w:hAnsi="仿宋" w:cs="仿宋" w:hint="eastAsia"/>
          <w:spacing w:val="4"/>
          <w:sz w:val="24"/>
          <w:lang w:eastAsia="zh-CN"/>
        </w:rPr>
        <w:t>建</w:t>
      </w:r>
      <w:r>
        <w:rPr>
          <w:rFonts w:ascii="仿宋" w:eastAsia="仿宋" w:hAnsi="仿宋" w:cs="仿宋" w:hint="eastAsia"/>
          <w:spacing w:val="2"/>
          <w:sz w:val="24"/>
          <w:lang w:eastAsia="zh-CN"/>
        </w:rPr>
        <w:t>议应符合国家</w:t>
      </w:r>
      <w:r>
        <w:rPr>
          <w:rFonts w:ascii="仿宋" w:eastAsia="仿宋" w:hAnsi="仿宋" w:cs="仿宋" w:hint="eastAsia"/>
          <w:sz w:val="24"/>
          <w:lang w:eastAsia="zh-CN"/>
        </w:rPr>
        <w:t>标准规范、富有建设性和可操作性。</w:t>
      </w:r>
    </w:p>
    <w:p w14:paraId="5070DBFC" w14:textId="77777777" w:rsidR="001309A8" w:rsidRDefault="00427546">
      <w:pPr>
        <w:tabs>
          <w:tab w:val="left" w:pos="360"/>
          <w:tab w:val="left" w:pos="574"/>
        </w:tabs>
        <w:autoSpaceDE w:val="0"/>
        <w:autoSpaceDN w:val="0"/>
        <w:spacing w:before="26" w:line="360" w:lineRule="auto"/>
        <w:rPr>
          <w:rFonts w:ascii="仿宋" w:eastAsia="仿宋" w:hAnsi="仿宋" w:cs="仿宋" w:hint="eastAsia"/>
          <w:bCs/>
          <w:sz w:val="24"/>
          <w:lang w:eastAsia="zh-CN"/>
        </w:rPr>
      </w:pPr>
      <w:r>
        <w:rPr>
          <w:rFonts w:ascii="仿宋" w:eastAsia="仿宋" w:hAnsi="仿宋" w:cs="仿宋" w:hint="eastAsia"/>
          <w:bCs/>
          <w:sz w:val="24"/>
          <w:lang w:eastAsia="zh-CN"/>
        </w:rPr>
        <w:t>8</w:t>
      </w:r>
      <w:r>
        <w:rPr>
          <w:rFonts w:ascii="仿宋" w:eastAsia="仿宋" w:hAnsi="仿宋" w:cs="仿宋" w:hint="eastAsia"/>
          <w:bCs/>
          <w:sz w:val="24"/>
          <w:lang w:eastAsia="zh-CN"/>
        </w:rPr>
        <w:t>、测评公司综合实力要求</w:t>
      </w:r>
    </w:p>
    <w:p w14:paraId="14B4253C"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投标方应提供测评成员的技术背景资历资料、从事测评的经验、人力资源的组织方式、项目实施的管理方式、项目成员的角色和责任。</w:t>
      </w:r>
    </w:p>
    <w:p w14:paraId="5E051FF3" w14:textId="77777777" w:rsidR="001309A8" w:rsidRDefault="00427546">
      <w:pPr>
        <w:tabs>
          <w:tab w:val="left" w:pos="360"/>
          <w:tab w:val="left" w:pos="574"/>
        </w:tabs>
        <w:autoSpaceDE w:val="0"/>
        <w:autoSpaceDN w:val="0"/>
        <w:spacing w:before="26" w:line="360" w:lineRule="auto"/>
        <w:rPr>
          <w:rFonts w:ascii="仿宋" w:eastAsia="仿宋" w:hAnsi="仿宋" w:cs="仿宋" w:hint="eastAsia"/>
          <w:bCs/>
          <w:sz w:val="24"/>
          <w:lang w:eastAsia="zh-CN"/>
        </w:rPr>
      </w:pPr>
      <w:r>
        <w:rPr>
          <w:rFonts w:ascii="仿宋" w:eastAsia="仿宋" w:hAnsi="仿宋" w:cs="仿宋" w:hint="eastAsia"/>
          <w:bCs/>
          <w:sz w:val="24"/>
          <w:lang w:eastAsia="zh-CN"/>
        </w:rPr>
        <w:t>9</w:t>
      </w:r>
      <w:r>
        <w:rPr>
          <w:rFonts w:ascii="仿宋" w:eastAsia="仿宋" w:hAnsi="仿宋" w:cs="仿宋" w:hint="eastAsia"/>
          <w:bCs/>
          <w:sz w:val="24"/>
          <w:lang w:eastAsia="zh-CN"/>
        </w:rPr>
        <w:t>、售后服务</w:t>
      </w:r>
    </w:p>
    <w:p w14:paraId="05A78D1D"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投标方承诺能按要求实现本技术规范规定的所有条款及功能要求，配合完成相关政府部门的信息安全等级保护相关（登记、整改等）工作要求。</w:t>
      </w:r>
    </w:p>
    <w:p w14:paraId="07DD513A"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三、项目实施内容与要求</w:t>
      </w:r>
    </w:p>
    <w:p w14:paraId="5081E0AE" w14:textId="77777777" w:rsidR="001309A8" w:rsidRDefault="00427546">
      <w:pPr>
        <w:tabs>
          <w:tab w:val="left" w:pos="360"/>
          <w:tab w:val="left" w:pos="634"/>
        </w:tabs>
        <w:autoSpaceDE w:val="0"/>
        <w:autoSpaceDN w:val="0"/>
        <w:spacing w:line="360" w:lineRule="auto"/>
        <w:rPr>
          <w:rFonts w:ascii="仿宋" w:eastAsia="仿宋" w:hAnsi="仿宋" w:cs="仿宋" w:hint="eastAsia"/>
          <w:b/>
          <w:sz w:val="24"/>
          <w:lang w:eastAsia="zh-CN"/>
        </w:rPr>
      </w:pPr>
      <w:r>
        <w:rPr>
          <w:rFonts w:ascii="仿宋" w:eastAsia="仿宋" w:hAnsi="仿宋" w:cs="仿宋" w:hint="eastAsia"/>
          <w:b/>
          <w:sz w:val="24"/>
          <w:lang w:eastAsia="zh-CN"/>
        </w:rPr>
        <w:t>1</w:t>
      </w:r>
      <w:r>
        <w:rPr>
          <w:rFonts w:ascii="仿宋" w:eastAsia="仿宋" w:hAnsi="仿宋" w:cs="仿宋" w:hint="eastAsia"/>
          <w:b/>
          <w:sz w:val="24"/>
          <w:lang w:eastAsia="zh-CN"/>
        </w:rPr>
        <w:t>、项目定级备案</w:t>
      </w:r>
    </w:p>
    <w:p w14:paraId="21955F69" w14:textId="77777777" w:rsidR="001309A8" w:rsidRDefault="00427546">
      <w:p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投标方应梳理现有的信息系</w:t>
      </w:r>
      <w:r>
        <w:rPr>
          <w:rFonts w:ascii="仿宋" w:eastAsia="仿宋" w:hAnsi="仿宋" w:cs="仿宋" w:hint="eastAsia"/>
          <w:spacing w:val="2"/>
          <w:sz w:val="24"/>
          <w:lang w:eastAsia="zh-CN"/>
        </w:rPr>
        <w:t>统，严格按照《</w:t>
      </w:r>
      <w:r>
        <w:rPr>
          <w:rFonts w:ascii="仿宋" w:eastAsia="仿宋" w:hAnsi="仿宋" w:cs="仿宋" w:hint="eastAsia"/>
          <w:spacing w:val="2"/>
          <w:sz w:val="24"/>
          <w:lang w:eastAsia="zh-CN"/>
        </w:rPr>
        <w:t>GB/T 22240-2020</w:t>
      </w:r>
      <w:r>
        <w:rPr>
          <w:rFonts w:ascii="仿宋" w:eastAsia="仿宋" w:hAnsi="仿宋" w:cs="仿宋" w:hint="eastAsia"/>
          <w:spacing w:val="2"/>
          <w:sz w:val="24"/>
          <w:lang w:eastAsia="zh-CN"/>
        </w:rPr>
        <w:t>信息安全技术</w:t>
      </w:r>
      <w:r>
        <w:rPr>
          <w:rFonts w:ascii="仿宋" w:eastAsia="仿宋" w:hAnsi="仿宋" w:cs="仿宋" w:hint="eastAsia"/>
          <w:spacing w:val="2"/>
          <w:sz w:val="24"/>
          <w:lang w:eastAsia="zh-CN"/>
        </w:rPr>
        <w:t xml:space="preserve"> </w:t>
      </w:r>
      <w:r>
        <w:rPr>
          <w:rFonts w:ascii="仿宋" w:eastAsia="仿宋" w:hAnsi="仿宋" w:cs="仿宋" w:hint="eastAsia"/>
          <w:spacing w:val="2"/>
          <w:sz w:val="24"/>
          <w:lang w:eastAsia="zh-CN"/>
        </w:rPr>
        <w:t>网络安全等级保护定级指南》的要求，对信息系统的级别进行划定。完成信息系统定级报告及定级材料的准备、整理，完成信息系统去公安机关的备</w:t>
      </w:r>
      <w:r>
        <w:rPr>
          <w:rFonts w:ascii="仿宋" w:eastAsia="仿宋" w:hAnsi="仿宋" w:cs="仿宋" w:hint="eastAsia"/>
          <w:sz w:val="24"/>
          <w:lang w:eastAsia="zh-CN"/>
        </w:rPr>
        <w:t>案工作。</w:t>
      </w:r>
    </w:p>
    <w:p w14:paraId="7A79FDB5" w14:textId="77777777" w:rsidR="001309A8" w:rsidRDefault="00427546">
      <w:pPr>
        <w:tabs>
          <w:tab w:val="left" w:pos="634"/>
        </w:tabs>
        <w:autoSpaceDE w:val="0"/>
        <w:autoSpaceDN w:val="0"/>
        <w:spacing w:line="360" w:lineRule="auto"/>
        <w:rPr>
          <w:rFonts w:ascii="仿宋" w:eastAsia="仿宋" w:hAnsi="仿宋" w:cs="仿宋" w:hint="eastAsia"/>
          <w:b/>
          <w:sz w:val="24"/>
          <w:lang w:eastAsia="zh-CN"/>
        </w:rPr>
      </w:pPr>
      <w:r>
        <w:rPr>
          <w:rFonts w:ascii="仿宋" w:eastAsia="仿宋" w:hAnsi="仿宋" w:cs="仿宋" w:hint="eastAsia"/>
          <w:b/>
          <w:sz w:val="24"/>
          <w:lang w:eastAsia="zh-CN"/>
        </w:rPr>
        <w:t>2</w:t>
      </w:r>
      <w:r>
        <w:rPr>
          <w:rFonts w:ascii="仿宋" w:eastAsia="仿宋" w:hAnsi="仿宋" w:cs="仿宋" w:hint="eastAsia"/>
          <w:b/>
          <w:sz w:val="24"/>
          <w:lang w:eastAsia="zh-CN"/>
        </w:rPr>
        <w:t>、项目测评内容</w:t>
      </w:r>
    </w:p>
    <w:p w14:paraId="3506FC4B" w14:textId="77777777" w:rsidR="001309A8" w:rsidRDefault="00427546">
      <w:pPr>
        <w:autoSpaceDE w:val="0"/>
        <w:autoSpaceDN w:val="0"/>
        <w:spacing w:line="360" w:lineRule="auto"/>
        <w:ind w:firstLine="420"/>
        <w:rPr>
          <w:rFonts w:ascii="仿宋" w:eastAsia="仿宋" w:hAnsi="仿宋" w:cs="仿宋" w:hint="eastAsia"/>
          <w:sz w:val="24"/>
          <w:lang w:eastAsia="zh-CN"/>
        </w:rPr>
      </w:pPr>
      <w:r>
        <w:rPr>
          <w:rFonts w:ascii="仿宋" w:eastAsia="仿宋" w:hAnsi="仿宋" w:cs="仿宋" w:hint="eastAsia"/>
          <w:sz w:val="24"/>
          <w:lang w:eastAsia="zh-CN"/>
        </w:rPr>
        <w:t>根据国家等级保护相关标准《</w:t>
      </w:r>
      <w:r>
        <w:rPr>
          <w:rFonts w:ascii="仿宋" w:eastAsia="仿宋" w:hAnsi="仿宋" w:cs="仿宋" w:hint="eastAsia"/>
          <w:sz w:val="24"/>
          <w:lang w:eastAsia="zh-CN"/>
        </w:rPr>
        <w:t xml:space="preserve">GBT22239-2019 </w:t>
      </w:r>
      <w:r>
        <w:rPr>
          <w:rFonts w:ascii="仿宋" w:eastAsia="仿宋" w:hAnsi="仿宋" w:cs="仿宋" w:hint="eastAsia"/>
          <w:sz w:val="24"/>
          <w:lang w:eastAsia="zh-CN"/>
        </w:rPr>
        <w:t>网络安全等级保护基本要求》，对重要信息系统等级保护测评项目应包括以下内容：</w:t>
      </w:r>
    </w:p>
    <w:p w14:paraId="6809A6AE" w14:textId="77777777" w:rsidR="001309A8" w:rsidRDefault="00427546">
      <w:pPr>
        <w:autoSpaceDE w:val="0"/>
        <w:autoSpaceDN w:val="0"/>
        <w:spacing w:before="34" w:line="360" w:lineRule="auto"/>
        <w:ind w:left="149" w:right="147" w:firstLine="479"/>
        <w:rPr>
          <w:rFonts w:ascii="仿宋" w:eastAsia="仿宋" w:hAnsi="仿宋" w:cs="仿宋" w:hint="eastAsia"/>
          <w:sz w:val="24"/>
          <w:lang w:eastAsia="zh-CN"/>
        </w:rPr>
      </w:pPr>
      <w:r>
        <w:rPr>
          <w:rFonts w:ascii="仿宋" w:eastAsia="仿宋" w:hAnsi="仿宋" w:cs="仿宋" w:hint="eastAsia"/>
          <w:sz w:val="24"/>
          <w:lang w:eastAsia="zh-CN"/>
        </w:rPr>
        <w:t>安全技术测评：包括安全物理环境、安全通信网络、安全区域边界、安全计算环境、安全管理中心等五个方面的安全测评；</w:t>
      </w:r>
    </w:p>
    <w:p w14:paraId="554C4E75" w14:textId="77777777" w:rsidR="001309A8" w:rsidRDefault="00427546">
      <w:pPr>
        <w:autoSpaceDE w:val="0"/>
        <w:autoSpaceDN w:val="0"/>
        <w:spacing w:before="34" w:line="360" w:lineRule="auto"/>
        <w:ind w:left="149" w:right="147" w:firstLine="479"/>
        <w:rPr>
          <w:rFonts w:ascii="仿宋" w:eastAsia="仿宋" w:hAnsi="仿宋" w:cs="仿宋" w:hint="eastAsia"/>
          <w:sz w:val="24"/>
          <w:lang w:eastAsia="zh-CN"/>
        </w:rPr>
      </w:pPr>
      <w:r>
        <w:rPr>
          <w:rFonts w:ascii="仿宋" w:eastAsia="仿宋" w:hAnsi="仿宋" w:cs="仿宋" w:hint="eastAsia"/>
          <w:sz w:val="24"/>
          <w:lang w:eastAsia="zh-CN"/>
        </w:rPr>
        <w:t>安全管理测评：包括安全管理制度、安全管理机构、安全管理人员、安全建设管理、安全运维管理等五个方面的安全测评。</w:t>
      </w:r>
    </w:p>
    <w:p w14:paraId="6B6AB1E6" w14:textId="77777777" w:rsidR="001309A8" w:rsidRDefault="00427546">
      <w:pPr>
        <w:autoSpaceDE w:val="0"/>
        <w:autoSpaceDN w:val="0"/>
        <w:spacing w:before="34" w:line="360" w:lineRule="auto"/>
        <w:ind w:left="149" w:right="147" w:firstLine="479"/>
        <w:rPr>
          <w:rFonts w:ascii="仿宋" w:eastAsia="仿宋" w:hAnsi="仿宋" w:cs="仿宋" w:hint="eastAsia"/>
          <w:sz w:val="24"/>
        </w:rPr>
      </w:pPr>
      <w:r>
        <w:rPr>
          <w:rFonts w:ascii="仿宋" w:eastAsia="仿宋" w:hAnsi="仿宋" w:cs="仿宋" w:hint="eastAsia"/>
          <w:sz w:val="24"/>
        </w:rPr>
        <w:t>服务内容：</w:t>
      </w:r>
    </w:p>
    <w:p w14:paraId="7737A4C2"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协助开展系统和重要信息系统的自查自评估工作，对存在的风险隐患和安全问题及时提供有针对性的安全整改建议，保障整改措施的落实，完成重要信息系统的定级、备案等相关工作；</w:t>
      </w:r>
    </w:p>
    <w:p w14:paraId="2CB8AF5F"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依据《网络安全等级保护基本要求》，从安全技术和管理两个方面共十个层面对信息系统进行等级测评，出具等级测评报告；</w:t>
      </w:r>
    </w:p>
    <w:p w14:paraId="442CA3F5"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针对信息系统等保测评实施过程中发现的安全隐患和薄弱环节，提供安全建设整改和安全加固方面的咨询。</w:t>
      </w:r>
    </w:p>
    <w:p w14:paraId="7F9ABCAD"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提供安全服务，及时发现信息系统中存在安全隐患和威胁，进一步开展安全建设整改工作，及时、有效、正确的预防和阻止各种黑客攻击。职责清晰，能快速及时的帮助客户处理网站安全事件。</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2410"/>
        <w:gridCol w:w="5004"/>
      </w:tblGrid>
      <w:tr w:rsidR="001309A8" w14:paraId="4DC54DE6" w14:textId="77777777">
        <w:trPr>
          <w:trHeight w:val="674"/>
          <w:jc w:val="center"/>
        </w:trPr>
        <w:tc>
          <w:tcPr>
            <w:tcW w:w="1183" w:type="dxa"/>
            <w:vAlign w:val="center"/>
          </w:tcPr>
          <w:p w14:paraId="6E452E68" w14:textId="77777777" w:rsidR="001309A8" w:rsidRDefault="00427546">
            <w:pPr>
              <w:widowControl/>
              <w:autoSpaceDE w:val="0"/>
              <w:autoSpaceDN w:val="0"/>
              <w:spacing w:line="360" w:lineRule="auto"/>
              <w:jc w:val="center"/>
              <w:rPr>
                <w:rFonts w:ascii="仿宋" w:eastAsia="仿宋" w:hAnsi="仿宋" w:cs="仿宋" w:hint="eastAsia"/>
                <w:b/>
                <w:sz w:val="24"/>
              </w:rPr>
            </w:pPr>
            <w:r>
              <w:rPr>
                <w:rFonts w:ascii="仿宋" w:eastAsia="仿宋" w:hAnsi="仿宋" w:cs="仿宋" w:hint="eastAsia"/>
                <w:b/>
                <w:sz w:val="24"/>
              </w:rPr>
              <w:t>项目</w:t>
            </w:r>
          </w:p>
        </w:tc>
        <w:tc>
          <w:tcPr>
            <w:tcW w:w="2410" w:type="dxa"/>
            <w:vAlign w:val="center"/>
          </w:tcPr>
          <w:p w14:paraId="6F124BD5" w14:textId="77777777" w:rsidR="001309A8" w:rsidRDefault="00427546">
            <w:pPr>
              <w:widowControl/>
              <w:autoSpaceDE w:val="0"/>
              <w:autoSpaceDN w:val="0"/>
              <w:spacing w:line="360" w:lineRule="auto"/>
              <w:jc w:val="center"/>
              <w:rPr>
                <w:rFonts w:ascii="仿宋" w:eastAsia="仿宋" w:hAnsi="仿宋" w:cs="仿宋" w:hint="eastAsia"/>
                <w:b/>
                <w:sz w:val="24"/>
              </w:rPr>
            </w:pPr>
            <w:r>
              <w:rPr>
                <w:rFonts w:ascii="仿宋" w:eastAsia="仿宋" w:hAnsi="仿宋" w:cs="仿宋" w:hint="eastAsia"/>
                <w:b/>
                <w:sz w:val="24"/>
              </w:rPr>
              <w:t>服务内容</w:t>
            </w:r>
          </w:p>
        </w:tc>
        <w:tc>
          <w:tcPr>
            <w:tcW w:w="5004" w:type="dxa"/>
            <w:vAlign w:val="center"/>
          </w:tcPr>
          <w:p w14:paraId="2BF4148E" w14:textId="77777777" w:rsidR="001309A8" w:rsidRDefault="00427546">
            <w:pPr>
              <w:widowControl/>
              <w:autoSpaceDE w:val="0"/>
              <w:autoSpaceDN w:val="0"/>
              <w:spacing w:line="360" w:lineRule="auto"/>
              <w:jc w:val="center"/>
              <w:rPr>
                <w:rFonts w:ascii="仿宋" w:eastAsia="仿宋" w:hAnsi="仿宋" w:cs="仿宋" w:hint="eastAsia"/>
                <w:b/>
                <w:sz w:val="24"/>
              </w:rPr>
            </w:pPr>
            <w:r>
              <w:rPr>
                <w:rFonts w:ascii="仿宋" w:eastAsia="仿宋" w:hAnsi="仿宋" w:cs="仿宋" w:hint="eastAsia"/>
                <w:b/>
                <w:sz w:val="24"/>
              </w:rPr>
              <w:t>工作描述</w:t>
            </w:r>
          </w:p>
        </w:tc>
      </w:tr>
      <w:tr w:rsidR="001309A8" w14:paraId="0522CDD3" w14:textId="77777777">
        <w:trPr>
          <w:trHeight w:val="854"/>
          <w:jc w:val="center"/>
        </w:trPr>
        <w:tc>
          <w:tcPr>
            <w:tcW w:w="1183" w:type="dxa"/>
            <w:vMerge w:val="restart"/>
            <w:vAlign w:val="center"/>
          </w:tcPr>
          <w:p w14:paraId="254A40E1"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等级测评</w:t>
            </w:r>
          </w:p>
        </w:tc>
        <w:tc>
          <w:tcPr>
            <w:tcW w:w="2410" w:type="dxa"/>
            <w:vAlign w:val="center"/>
          </w:tcPr>
          <w:p w14:paraId="2CA7C6CA" w14:textId="77777777" w:rsidR="001309A8" w:rsidRDefault="00427546">
            <w:pPr>
              <w:widowControl/>
              <w:autoSpaceDE w:val="0"/>
              <w:autoSpaceDN w:val="0"/>
              <w:spacing w:line="360" w:lineRule="auto"/>
              <w:rPr>
                <w:rFonts w:ascii="仿宋" w:eastAsia="仿宋" w:hAnsi="仿宋" w:cs="仿宋" w:hint="eastAsia"/>
                <w:sz w:val="24"/>
              </w:rPr>
            </w:pPr>
            <w:r>
              <w:rPr>
                <w:rFonts w:ascii="仿宋" w:eastAsia="仿宋" w:hAnsi="仿宋" w:cs="仿宋" w:hint="eastAsia"/>
                <w:sz w:val="24"/>
              </w:rPr>
              <w:t>项目准备及现场调研</w:t>
            </w:r>
          </w:p>
        </w:tc>
        <w:tc>
          <w:tcPr>
            <w:tcW w:w="5004" w:type="dxa"/>
            <w:vAlign w:val="center"/>
          </w:tcPr>
          <w:p w14:paraId="3B81FF10"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协助对信息系统物理环境、网络、终端、数据、安全管理等进行调研。</w:t>
            </w:r>
          </w:p>
        </w:tc>
      </w:tr>
      <w:tr w:rsidR="001309A8" w14:paraId="128FC59F" w14:textId="77777777">
        <w:trPr>
          <w:trHeight w:val="525"/>
          <w:jc w:val="center"/>
        </w:trPr>
        <w:tc>
          <w:tcPr>
            <w:tcW w:w="1183" w:type="dxa"/>
            <w:vMerge/>
          </w:tcPr>
          <w:p w14:paraId="233ED64B"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3CAFCF64"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信息系统定级、备案</w:t>
            </w:r>
          </w:p>
        </w:tc>
        <w:tc>
          <w:tcPr>
            <w:tcW w:w="5004" w:type="dxa"/>
            <w:vAlign w:val="center"/>
          </w:tcPr>
          <w:p w14:paraId="3FB4087E"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疏理信息系统定级工作，完成信息系统定级报告及定级材料的准备；</w:t>
            </w:r>
          </w:p>
          <w:p w14:paraId="78B6A974"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整理、补充信息系统备案所有相关的文档，完成相应信息系统等级保护备案工作。</w:t>
            </w:r>
          </w:p>
        </w:tc>
      </w:tr>
      <w:tr w:rsidR="001309A8" w14:paraId="5F771C0E" w14:textId="77777777">
        <w:trPr>
          <w:trHeight w:val="724"/>
          <w:jc w:val="center"/>
        </w:trPr>
        <w:tc>
          <w:tcPr>
            <w:tcW w:w="1183" w:type="dxa"/>
            <w:vMerge/>
          </w:tcPr>
          <w:p w14:paraId="309D2F9E"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1938857C"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信息系统差距分析</w:t>
            </w:r>
          </w:p>
        </w:tc>
        <w:tc>
          <w:tcPr>
            <w:tcW w:w="5004" w:type="dxa"/>
            <w:vAlign w:val="center"/>
          </w:tcPr>
          <w:p w14:paraId="2865ABA8"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对定级的信息系统，依照《网络安全等级保护基本要求》进行逐个对照，分析信息系统安全情况与等级保护基本要求的差距，完成信息系统等级保护差距分析报告。</w:t>
            </w:r>
          </w:p>
        </w:tc>
      </w:tr>
      <w:tr w:rsidR="001309A8" w14:paraId="2FEE7D3C" w14:textId="77777777">
        <w:trPr>
          <w:trHeight w:val="675"/>
          <w:jc w:val="center"/>
        </w:trPr>
        <w:tc>
          <w:tcPr>
            <w:tcW w:w="1183" w:type="dxa"/>
            <w:vMerge/>
          </w:tcPr>
          <w:p w14:paraId="777C1E9F"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6FAFBC49"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等级保护安全整改</w:t>
            </w:r>
          </w:p>
        </w:tc>
        <w:tc>
          <w:tcPr>
            <w:tcW w:w="5004" w:type="dxa"/>
            <w:vAlign w:val="center"/>
          </w:tcPr>
          <w:p w14:paraId="43D7268B"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协助落实相关的等级保护建设整改工作，等级保护整改实施具体内容包括安全管理制度修订、安全技术整改、形成安全配置基线、辅助进行安全增强配置和调试工作、实施等保相关培训、安全风险管理工作落实等工作内容，提升信息系统的安全防护能力，确保信息系统满足国家等级保护相应等级要求。</w:t>
            </w:r>
          </w:p>
        </w:tc>
      </w:tr>
      <w:tr w:rsidR="001309A8" w14:paraId="4B5B6335" w14:textId="77777777">
        <w:trPr>
          <w:trHeight w:val="1938"/>
          <w:jc w:val="center"/>
        </w:trPr>
        <w:tc>
          <w:tcPr>
            <w:tcW w:w="1183" w:type="dxa"/>
            <w:vMerge/>
            <w:vAlign w:val="center"/>
          </w:tcPr>
          <w:p w14:paraId="6B473F5C"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2756A116"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等级保护测评</w:t>
            </w:r>
          </w:p>
        </w:tc>
        <w:tc>
          <w:tcPr>
            <w:tcW w:w="5004" w:type="dxa"/>
            <w:vAlign w:val="center"/>
          </w:tcPr>
          <w:p w14:paraId="416E9BCA"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参照《</w:t>
            </w:r>
            <w:r>
              <w:rPr>
                <w:rFonts w:ascii="仿宋" w:eastAsia="仿宋" w:hAnsi="仿宋" w:cs="仿宋" w:hint="eastAsia"/>
                <w:sz w:val="24"/>
                <w:lang w:eastAsia="zh-CN"/>
              </w:rPr>
              <w:t xml:space="preserve">GBT22239-2019 </w:t>
            </w:r>
            <w:r>
              <w:rPr>
                <w:rFonts w:ascii="仿宋" w:eastAsia="仿宋" w:hAnsi="仿宋" w:cs="仿宋" w:hint="eastAsia"/>
                <w:sz w:val="24"/>
                <w:lang w:eastAsia="zh-CN"/>
              </w:rPr>
              <w:t>网络安全等级保护基本要求》和《</w:t>
            </w:r>
            <w:r>
              <w:rPr>
                <w:rFonts w:ascii="仿宋" w:eastAsia="仿宋" w:hAnsi="仿宋" w:cs="仿宋" w:hint="eastAsia"/>
                <w:sz w:val="24"/>
                <w:lang w:eastAsia="zh-CN"/>
              </w:rPr>
              <w:t xml:space="preserve">GB/T28448-2019 </w:t>
            </w:r>
            <w:r>
              <w:rPr>
                <w:rFonts w:ascii="仿宋" w:eastAsia="仿宋" w:hAnsi="仿宋" w:cs="仿宋" w:hint="eastAsia"/>
                <w:sz w:val="24"/>
                <w:lang w:eastAsia="zh-CN"/>
              </w:rPr>
              <w:t>网络安全等级保护测评要求》等标准规范要求，对信息系统开展信息系统等级保护测评工作。</w:t>
            </w:r>
            <w:r>
              <w:rPr>
                <w:rFonts w:ascii="仿宋" w:eastAsia="仿宋" w:hAnsi="仿宋" w:cs="仿宋" w:hint="eastAsia"/>
                <w:sz w:val="24"/>
                <w:lang w:eastAsia="zh-CN"/>
              </w:rPr>
              <w:t xml:space="preserve"> </w:t>
            </w:r>
          </w:p>
        </w:tc>
      </w:tr>
      <w:tr w:rsidR="001309A8" w14:paraId="5C968EFD" w14:textId="77777777">
        <w:trPr>
          <w:trHeight w:val="974"/>
          <w:jc w:val="center"/>
        </w:trPr>
        <w:tc>
          <w:tcPr>
            <w:tcW w:w="1183" w:type="dxa"/>
            <w:vMerge/>
            <w:vAlign w:val="center"/>
          </w:tcPr>
          <w:p w14:paraId="0BF9C565"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08165EB4"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成果</w:t>
            </w:r>
          </w:p>
        </w:tc>
        <w:tc>
          <w:tcPr>
            <w:tcW w:w="5004" w:type="dxa"/>
            <w:vAlign w:val="center"/>
          </w:tcPr>
          <w:p w14:paraId="5D3BDCE8"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服务目标为：协助用户取得公安机关备案证明；通过公安部门的等级保护检查，输出《信息系统等级保护测评报告》。</w:t>
            </w:r>
          </w:p>
        </w:tc>
      </w:tr>
    </w:tbl>
    <w:p w14:paraId="16F87088" w14:textId="77777777" w:rsidR="001309A8" w:rsidRDefault="001309A8">
      <w:pPr>
        <w:numPr>
          <w:ilvl w:val="1"/>
          <w:numId w:val="11"/>
        </w:numPr>
        <w:tabs>
          <w:tab w:val="left" w:pos="634"/>
        </w:tabs>
        <w:autoSpaceDE w:val="0"/>
        <w:autoSpaceDN w:val="0"/>
        <w:spacing w:line="360" w:lineRule="auto"/>
        <w:ind w:left="147" w:firstLineChars="200" w:firstLine="482"/>
        <w:rPr>
          <w:rFonts w:ascii="仿宋" w:eastAsia="仿宋" w:hAnsi="仿宋" w:cs="仿宋" w:hint="eastAsia"/>
          <w:b/>
          <w:bCs/>
          <w:sz w:val="24"/>
          <w:lang w:eastAsia="zh-CN"/>
        </w:rPr>
      </w:pPr>
    </w:p>
    <w:p w14:paraId="5401C51B" w14:textId="77777777" w:rsidR="001309A8" w:rsidRDefault="00427546">
      <w:pPr>
        <w:tabs>
          <w:tab w:val="left" w:pos="360"/>
          <w:tab w:val="left" w:pos="634"/>
        </w:tabs>
        <w:autoSpaceDE w:val="0"/>
        <w:autoSpaceDN w:val="0"/>
        <w:spacing w:line="360" w:lineRule="auto"/>
        <w:ind w:left="147"/>
        <w:rPr>
          <w:rFonts w:ascii="仿宋" w:eastAsia="仿宋" w:hAnsi="仿宋" w:cs="仿宋" w:hint="eastAsia"/>
          <w:bCs/>
          <w:sz w:val="24"/>
          <w:lang w:eastAsia="zh-CN"/>
        </w:rPr>
      </w:pPr>
      <w:r>
        <w:rPr>
          <w:rFonts w:ascii="仿宋" w:eastAsia="仿宋" w:hAnsi="仿宋" w:cs="仿宋" w:hint="eastAsia"/>
          <w:bCs/>
          <w:sz w:val="24"/>
          <w:lang w:eastAsia="zh-CN"/>
        </w:rPr>
        <w:t>3</w:t>
      </w:r>
      <w:r>
        <w:rPr>
          <w:rFonts w:ascii="仿宋" w:eastAsia="仿宋" w:hAnsi="仿宋" w:cs="仿宋" w:hint="eastAsia"/>
          <w:bCs/>
          <w:sz w:val="24"/>
          <w:lang w:eastAsia="zh-CN"/>
        </w:rPr>
        <w:t>、测评要求</w:t>
      </w:r>
    </w:p>
    <w:p w14:paraId="62F38362"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1</w:t>
      </w:r>
      <w:r>
        <w:rPr>
          <w:rFonts w:ascii="仿宋" w:eastAsia="仿宋" w:hAnsi="仿宋" w:cs="仿宋" w:hint="eastAsia"/>
          <w:sz w:val="24"/>
          <w:lang w:eastAsia="zh-CN"/>
        </w:rPr>
        <w:t>）安全物理环境物理安全测评是对信息系统的机房和办公场所的物理位置选择、物理访问控制、防盗窃和防破坏、防雷击、防火、防水和防潮、防静电、温湿度控制、电力供应、电磁防护等方面的安全状况。</w:t>
      </w:r>
    </w:p>
    <w:p w14:paraId="330439FE"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2</w:t>
      </w:r>
      <w:r>
        <w:rPr>
          <w:rFonts w:ascii="仿宋" w:eastAsia="仿宋" w:hAnsi="仿宋" w:cs="仿宋" w:hint="eastAsia"/>
          <w:sz w:val="24"/>
          <w:lang w:eastAsia="zh-CN"/>
        </w:rPr>
        <w:t>）安全通信网络</w:t>
      </w:r>
    </w:p>
    <w:p w14:paraId="4431949F"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网络安全测评是对信息系统的网络系统安全防护情况进行测评，包括网络结构安全、网络访问控制、网络安全审计、网络边界完整性测评、网络入侵防范、网络恶意代码防范、网络设备防护等方面的安全状况。</w:t>
      </w:r>
    </w:p>
    <w:p w14:paraId="3D1F7F50" w14:textId="77777777" w:rsidR="001309A8" w:rsidRDefault="00427546">
      <w:pPr>
        <w:numPr>
          <w:ilvl w:val="0"/>
          <w:numId w:val="12"/>
        </w:numPr>
        <w:autoSpaceDE w:val="0"/>
        <w:autoSpaceDN w:val="0"/>
        <w:spacing w:line="360" w:lineRule="auto"/>
        <w:ind w:firstLineChars="200" w:firstLine="480"/>
        <w:rPr>
          <w:rFonts w:ascii="仿宋" w:eastAsia="仿宋" w:hAnsi="仿宋" w:cs="仿宋" w:hint="eastAsia"/>
          <w:sz w:val="24"/>
        </w:rPr>
      </w:pPr>
      <w:r>
        <w:rPr>
          <w:rFonts w:ascii="仿宋" w:eastAsia="仿宋" w:hAnsi="仿宋" w:cs="仿宋" w:hint="eastAsia"/>
          <w:sz w:val="24"/>
        </w:rPr>
        <w:t>安全区域边界</w:t>
      </w:r>
    </w:p>
    <w:p w14:paraId="7C63FAF2" w14:textId="77777777" w:rsidR="001309A8" w:rsidRDefault="00427546">
      <w:pPr>
        <w:autoSpaceDE w:val="0"/>
        <w:autoSpaceDN w:val="0"/>
        <w:spacing w:line="360" w:lineRule="auto"/>
        <w:ind w:firstLine="420"/>
        <w:rPr>
          <w:rFonts w:ascii="仿宋" w:eastAsia="仿宋" w:hAnsi="仿宋" w:cs="仿宋" w:hint="eastAsia"/>
          <w:sz w:val="24"/>
          <w:lang w:eastAsia="zh-CN"/>
        </w:rPr>
      </w:pPr>
      <w:r>
        <w:rPr>
          <w:rFonts w:ascii="仿宋" w:eastAsia="仿宋" w:hAnsi="仿宋" w:cs="仿宋" w:hint="eastAsia"/>
          <w:sz w:val="24"/>
          <w:lang w:eastAsia="zh-CN"/>
        </w:rPr>
        <w:t>安全区域边界是对信息系统的边界防护、访问控制、入侵防范、恶意代码和垃圾邮件防范、安全审计、可信验证等方面的安全状况。</w:t>
      </w:r>
    </w:p>
    <w:p w14:paraId="229F22C8"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4</w:t>
      </w:r>
      <w:r>
        <w:rPr>
          <w:rFonts w:ascii="仿宋" w:eastAsia="仿宋" w:hAnsi="仿宋" w:cs="仿宋" w:hint="eastAsia"/>
          <w:sz w:val="24"/>
          <w:lang w:eastAsia="zh-CN"/>
        </w:rPr>
        <w:t>）安全计算环境</w:t>
      </w:r>
    </w:p>
    <w:p w14:paraId="4E0618B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安全计算环境是对信息系统的身份鉴别、访问控制、安全审计、入侵防范、恶意代码防范、可信验证、数据完整性、数据保密性、数据备份恢复、剩余信息保护、个人信息保护等方面的安全状况。</w:t>
      </w:r>
    </w:p>
    <w:p w14:paraId="5AEEF7F3"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5</w:t>
      </w:r>
      <w:r>
        <w:rPr>
          <w:rFonts w:ascii="仿宋" w:eastAsia="仿宋" w:hAnsi="仿宋" w:cs="仿宋" w:hint="eastAsia"/>
          <w:sz w:val="24"/>
          <w:lang w:eastAsia="zh-CN"/>
        </w:rPr>
        <w:t>）安全管理中心</w:t>
      </w:r>
    </w:p>
    <w:p w14:paraId="1CAB0C75"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安全管理中心是对信息系统的系统管理、审计管理、安全管理、集中管控进行测评。</w:t>
      </w:r>
    </w:p>
    <w:p w14:paraId="69099C8C"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6</w:t>
      </w:r>
      <w:r>
        <w:rPr>
          <w:rFonts w:ascii="仿宋" w:eastAsia="仿宋" w:hAnsi="仿宋" w:cs="仿宋" w:hint="eastAsia"/>
          <w:sz w:val="24"/>
          <w:lang w:eastAsia="zh-CN"/>
        </w:rPr>
        <w:t>）安全管理制度</w:t>
      </w:r>
    </w:p>
    <w:p w14:paraId="30C7A1F8"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安全管理制度测评是对信息系统的安全策略、管理制度、制定和发布、评审和修订等情况进行测评。</w:t>
      </w:r>
    </w:p>
    <w:p w14:paraId="759D6B4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7</w:t>
      </w:r>
      <w:r>
        <w:rPr>
          <w:rFonts w:ascii="仿宋" w:eastAsia="仿宋" w:hAnsi="仿宋" w:cs="仿宋" w:hint="eastAsia"/>
          <w:sz w:val="24"/>
          <w:lang w:eastAsia="zh-CN"/>
        </w:rPr>
        <w:t>）安全管理机构</w:t>
      </w:r>
    </w:p>
    <w:p w14:paraId="332967DF"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安全管理机构测评是对信息系统的岗位设置、人员配备、授权与审批、沟通和合作、审核和检查等情况进行测评。</w:t>
      </w:r>
    </w:p>
    <w:p w14:paraId="5682B133"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8</w:t>
      </w:r>
      <w:r>
        <w:rPr>
          <w:rFonts w:ascii="仿宋" w:eastAsia="仿宋" w:hAnsi="仿宋" w:cs="仿宋" w:hint="eastAsia"/>
          <w:sz w:val="24"/>
          <w:lang w:eastAsia="zh-CN"/>
        </w:rPr>
        <w:t>）安全管理人员</w:t>
      </w:r>
    </w:p>
    <w:p w14:paraId="6ED4CD89"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人员安全管理测评是对信息系统相关内部人员的人员录用、人员离岗安全意识教育和培训、外部人员访问管理等情况进行测评。</w:t>
      </w:r>
    </w:p>
    <w:p w14:paraId="74DE0311"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9</w:t>
      </w:r>
      <w:r>
        <w:rPr>
          <w:rFonts w:ascii="仿宋" w:eastAsia="仿宋" w:hAnsi="仿宋" w:cs="仿宋" w:hint="eastAsia"/>
          <w:sz w:val="24"/>
          <w:lang w:eastAsia="zh-CN"/>
        </w:rPr>
        <w:t>）安全建设管理</w:t>
      </w:r>
    </w:p>
    <w:p w14:paraId="04289E96"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系统建设管理测评是对信息系统建设过程中的、测试验收、系统交付、等级测评服务供应商管理等情况进行测评。</w:t>
      </w:r>
    </w:p>
    <w:p w14:paraId="25589A4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10</w:t>
      </w:r>
      <w:r>
        <w:rPr>
          <w:rFonts w:ascii="仿宋" w:eastAsia="仿宋" w:hAnsi="仿宋" w:cs="仿宋" w:hint="eastAsia"/>
          <w:sz w:val="24"/>
          <w:lang w:eastAsia="zh-CN"/>
        </w:rPr>
        <w:t>）安全运维管理</w:t>
      </w:r>
    </w:p>
    <w:p w14:paraId="5322D7E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系统运维管理测评是对信息系统运行维护过程中的环境管理、资产管理、介质管理、设备维护管理、漏洞和风险管理、网络和系统安全管理、恶意代码防范管理、配置管理、密码管理、变更管理、备份与恢复管理、安全事件处置、应急预案管理、外包运维管理等情况进行测评。</w:t>
      </w:r>
    </w:p>
    <w:p w14:paraId="7AC19168" w14:textId="77777777" w:rsidR="001309A8" w:rsidRDefault="00427546">
      <w:pPr>
        <w:tabs>
          <w:tab w:val="left" w:pos="360"/>
          <w:tab w:val="left" w:pos="634"/>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4</w:t>
      </w:r>
      <w:r>
        <w:rPr>
          <w:rFonts w:ascii="仿宋" w:eastAsia="仿宋" w:hAnsi="仿宋" w:cs="仿宋" w:hint="eastAsia"/>
          <w:bCs/>
          <w:sz w:val="24"/>
          <w:lang w:eastAsia="zh-CN"/>
        </w:rPr>
        <w:t>、测评风险规避要求</w:t>
      </w:r>
    </w:p>
    <w:p w14:paraId="6EF43079"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项目开展工作涉及到单位重要信息系统和数据，在测评过程中必须加强安全保密管理与风险控制。</w:t>
      </w:r>
    </w:p>
    <w:p w14:paraId="28F48F2A"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指定项目经理为专人负责信息安全测评过程中的安全保密管理工作，对测评活动、测评人员以及相关文档和数据进行安全保密管理，对重点设备的技术检测进行监督，对接入的检测设备进行控制。</w:t>
      </w:r>
    </w:p>
    <w:p w14:paraId="492505D0"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安全测评工作中可能出现的安全风险点，按照检测对象周密制定测评方法，根据被测评对象的不同采取相应的风险控制手段。不限于以下方法：</w:t>
      </w:r>
    </w:p>
    <w:p w14:paraId="2C5CE850"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1</w:t>
      </w:r>
      <w:r>
        <w:rPr>
          <w:rFonts w:ascii="仿宋" w:eastAsia="仿宋" w:hAnsi="仿宋" w:cs="仿宋" w:hint="eastAsia"/>
          <w:sz w:val="24"/>
          <w:lang w:eastAsia="zh-CN"/>
        </w:rPr>
        <w:t>）操作的申请和监护</w:t>
      </w:r>
    </w:p>
    <w:p w14:paraId="0349002F"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在实施过程中必须遵守的相关操作章程，以防止敏感信息泄漏和确保及时处理意外事件。</w:t>
      </w:r>
    </w:p>
    <w:p w14:paraId="2298CA9E"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）操作时间控制</w:t>
      </w:r>
    </w:p>
    <w:p w14:paraId="5AA1C413"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对测评直接影响系统工作时，尽可能避开敏感时期。</w:t>
      </w:r>
    </w:p>
    <w:p w14:paraId="0AEBF1FC"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）人员与数据管理</w:t>
      </w:r>
    </w:p>
    <w:p w14:paraId="18AF054D"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必须高度重视信息保密工作，加强资料管理，确保人员可靠、稳定和可控。测评与被测评单位之间应签署长期保密协议，测评人员与被测评单位之间也要有相应的约束和控制措施，按国家有关要求做好保密工作。</w:t>
      </w:r>
    </w:p>
    <w:p w14:paraId="0D6B09A8"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）制定应急预案</w:t>
      </w:r>
    </w:p>
    <w:p w14:paraId="5E5E2BB9"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根据测评范围界定的系统情况，在实施前制定应急预案。</w:t>
      </w:r>
    </w:p>
    <w:p w14:paraId="5DC0532A"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5</w:t>
      </w:r>
      <w:r>
        <w:rPr>
          <w:rFonts w:ascii="仿宋" w:eastAsia="仿宋" w:hAnsi="仿宋" w:cs="仿宋" w:hint="eastAsia"/>
          <w:sz w:val="24"/>
          <w:lang w:eastAsia="zh-CN"/>
        </w:rPr>
        <w:t>）关键业务系统风险控制</w:t>
      </w:r>
    </w:p>
    <w:p w14:paraId="36434EDF"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对影响较大的重要关键业务系统在无法搭建模拟环境情况下，原则上不采用测评工具，采用访谈、测评和简单测试的方式进行。</w:t>
      </w:r>
    </w:p>
    <w:p w14:paraId="4F3587F8"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6</w:t>
      </w:r>
      <w:r>
        <w:rPr>
          <w:rFonts w:ascii="仿宋" w:eastAsia="仿宋" w:hAnsi="仿宋" w:cs="仿宋" w:hint="eastAsia"/>
          <w:sz w:val="24"/>
          <w:lang w:eastAsia="zh-CN"/>
        </w:rPr>
        <w:t>）优化扫描策略</w:t>
      </w:r>
    </w:p>
    <w:p w14:paraId="53AE0F75"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分类扫描</w:t>
      </w:r>
      <w:r>
        <w:rPr>
          <w:rFonts w:ascii="仿宋" w:eastAsia="仿宋" w:hAnsi="仿宋" w:cs="仿宋" w:hint="eastAsia"/>
          <w:sz w:val="24"/>
          <w:lang w:eastAsia="zh-CN"/>
        </w:rPr>
        <w:t>:</w:t>
      </w:r>
      <w:r>
        <w:rPr>
          <w:rFonts w:ascii="仿宋" w:eastAsia="仿宋" w:hAnsi="仿宋" w:cs="仿宋" w:hint="eastAsia"/>
          <w:sz w:val="24"/>
          <w:lang w:eastAsia="zh-CN"/>
        </w:rPr>
        <w:t>对不同的主机和设备类型执行不同的扫描会话，从而减少不必要的脆弱项目测试。针对扫描对象细化扫描策略：对不同类型的主机或设备，需要根据其上不同的应用和服务情况，有针对性地定制扫描策略选项。</w:t>
      </w:r>
    </w:p>
    <w:p w14:paraId="5793D79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7</w:t>
      </w:r>
      <w:r>
        <w:rPr>
          <w:rFonts w:ascii="仿宋" w:eastAsia="仿宋" w:hAnsi="仿宋" w:cs="仿宋" w:hint="eastAsia"/>
          <w:sz w:val="24"/>
          <w:lang w:eastAsia="zh-CN"/>
        </w:rPr>
        <w:t>）数据备份与恢复</w:t>
      </w:r>
    </w:p>
    <w:p w14:paraId="5DC29EC2" w14:textId="77777777" w:rsidR="001309A8" w:rsidRDefault="00427546">
      <w:pPr>
        <w:autoSpaceDE w:val="0"/>
        <w:autoSpaceDN w:val="0"/>
        <w:spacing w:line="360" w:lineRule="auto"/>
        <w:rPr>
          <w:rFonts w:ascii="仿宋" w:eastAsia="仿宋" w:hAnsi="仿宋" w:cs="仿宋" w:hint="eastAsia"/>
          <w:b/>
          <w:bCs/>
          <w:sz w:val="24"/>
          <w:lang w:eastAsia="zh-CN"/>
        </w:rPr>
      </w:pPr>
      <w:r>
        <w:rPr>
          <w:rFonts w:ascii="仿宋" w:eastAsia="仿宋" w:hAnsi="仿宋" w:cs="仿宋" w:hint="eastAsia"/>
          <w:sz w:val="24"/>
          <w:lang w:eastAsia="zh-CN"/>
        </w:rPr>
        <w:t>对业务系统和数据库主机，应对其上数据进行备份，防止测评过程中对设备与主机的损伤影响业务系统的正常运行。</w:t>
      </w:r>
    </w:p>
    <w:p w14:paraId="0E516FB1" w14:textId="77777777" w:rsidR="001309A8" w:rsidRDefault="00427546">
      <w:pPr>
        <w:numPr>
          <w:ilvl w:val="1"/>
          <w:numId w:val="11"/>
        </w:numPr>
        <w:autoSpaceDE w:val="0"/>
        <w:autoSpaceDN w:val="0"/>
        <w:spacing w:line="360" w:lineRule="auto"/>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、整改实施内容</w:t>
      </w:r>
    </w:p>
    <w:p w14:paraId="65368C66"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严格按照差距分析报告内容，落实相关的等级保护建设整改工作，等级保护整改实施具体内容包括安全管理制度修订、安全技术整改、形成安全配置基线、进行安全增强配置和调试工作、实施等保相关培训、安全风险管理工作落实等工作内容，提升信息系统的安全防护能力，确保信息系统满足国家等级保护相应等级要求。</w:t>
      </w:r>
    </w:p>
    <w:p w14:paraId="78B5209C" w14:textId="77777777" w:rsidR="001309A8" w:rsidRDefault="00427546">
      <w:pPr>
        <w:numPr>
          <w:ilvl w:val="1"/>
          <w:numId w:val="11"/>
        </w:numPr>
        <w:autoSpaceDE w:val="0"/>
        <w:autoSpaceDN w:val="0"/>
        <w:spacing w:line="360" w:lineRule="auto"/>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、汇总项目材料并验收</w:t>
      </w:r>
    </w:p>
    <w:p w14:paraId="57B0EEAA"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投标方对整改后的内容进行最终确认，并汇总信息系统等级保护测评报告，完成公安机关的材料报备，取得信息系统备案证明。</w:t>
      </w:r>
    </w:p>
    <w:p w14:paraId="39C0E279"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投标方汇总等级保护测评阶段性文档（不限于定级备案材料、差距分析报告、整改实施方案、测评报告、备案证明等），保证通过评审及验收。</w:t>
      </w:r>
    </w:p>
    <w:p w14:paraId="37BD1952" w14:textId="77777777" w:rsidR="001309A8" w:rsidRDefault="001309A8">
      <w:pPr>
        <w:pStyle w:val="Default"/>
        <w:ind w:firstLineChars="200" w:firstLine="482"/>
        <w:rPr>
          <w:rFonts w:ascii="仿宋" w:eastAsia="仿宋" w:hAnsi="仿宋" w:cs="仿宋" w:hint="eastAsia"/>
          <w:b/>
          <w:color w:val="FF0000"/>
          <w:szCs w:val="22"/>
        </w:rPr>
      </w:pPr>
    </w:p>
    <w:p w14:paraId="6C811EB3"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四、商务要求</w:t>
      </w:r>
    </w:p>
    <w:p w14:paraId="3083B6E8"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 xml:space="preserve">1. </w:t>
      </w:r>
      <w:r>
        <w:rPr>
          <w:rFonts w:ascii="仿宋" w:eastAsia="仿宋" w:hAnsi="仿宋" w:cs="仿宋" w:hint="eastAsia"/>
          <w:color w:val="000000"/>
          <w:sz w:val="24"/>
          <w:lang w:eastAsia="zh-CN"/>
        </w:rPr>
        <w:t>服务期限：签订合同且具备进场条件后</w:t>
      </w:r>
      <w:r>
        <w:rPr>
          <w:rFonts w:ascii="仿宋" w:eastAsia="仿宋" w:hAnsi="仿宋" w:cs="仿宋" w:hint="eastAsia"/>
          <w:color w:val="000000"/>
          <w:sz w:val="24"/>
          <w:lang w:eastAsia="zh-CN"/>
        </w:rPr>
        <w:t xml:space="preserve"> 60</w:t>
      </w:r>
      <w:r>
        <w:rPr>
          <w:rFonts w:ascii="仿宋" w:eastAsia="仿宋" w:hAnsi="仿宋" w:cs="仿宋" w:hint="eastAsia"/>
          <w:color w:val="000000"/>
          <w:sz w:val="24"/>
          <w:lang w:eastAsia="zh-CN"/>
        </w:rPr>
        <w:t>个日历天内完成测评服务并出具测评报告（整改期除外）。</w:t>
      </w:r>
    </w:p>
    <w:p w14:paraId="480CC21D"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 xml:space="preserve">2. </w:t>
      </w:r>
      <w:r>
        <w:rPr>
          <w:rFonts w:ascii="仿宋" w:eastAsia="仿宋" w:hAnsi="仿宋" w:cs="仿宋" w:hint="eastAsia"/>
          <w:color w:val="000000"/>
          <w:sz w:val="24"/>
          <w:lang w:eastAsia="zh-CN"/>
        </w:rPr>
        <w:t>付款方式：</w:t>
      </w:r>
    </w:p>
    <w:p w14:paraId="2C7FB897"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签订合同后，供应商完成初测，出具整改建议书。在整改完成后，采购人收到供应商出具的纸质版盖章的《信息系统安全等级保护测评报告》后</w:t>
      </w:r>
      <w:r>
        <w:rPr>
          <w:rFonts w:ascii="仿宋" w:eastAsia="仿宋" w:hAnsi="仿宋" w:cs="仿宋" w:hint="eastAsia"/>
          <w:color w:val="000000"/>
          <w:sz w:val="24"/>
          <w:lang w:eastAsia="zh-CN"/>
        </w:rPr>
        <w:t>10</w:t>
      </w:r>
      <w:r>
        <w:rPr>
          <w:rFonts w:ascii="仿宋" w:eastAsia="仿宋" w:hAnsi="仿宋" w:cs="仿宋" w:hint="eastAsia"/>
          <w:color w:val="000000"/>
          <w:sz w:val="24"/>
          <w:lang w:eastAsia="zh-CN"/>
        </w:rPr>
        <w:t>个工作日内，支付合同金额</w:t>
      </w:r>
      <w:r>
        <w:rPr>
          <w:rFonts w:ascii="仿宋" w:eastAsia="仿宋" w:hAnsi="仿宋" w:cs="仿宋" w:hint="eastAsia"/>
          <w:color w:val="000000"/>
          <w:sz w:val="24"/>
          <w:lang w:eastAsia="zh-CN"/>
        </w:rPr>
        <w:t>100%</w:t>
      </w:r>
      <w:r>
        <w:rPr>
          <w:rFonts w:ascii="仿宋" w:eastAsia="仿宋" w:hAnsi="仿宋" w:cs="仿宋" w:hint="eastAsia"/>
          <w:color w:val="000000"/>
          <w:sz w:val="24"/>
          <w:lang w:eastAsia="zh-CN"/>
        </w:rPr>
        <w:t>款项。</w:t>
      </w:r>
    </w:p>
    <w:p w14:paraId="3AD93B78"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测评地点：达州市通川区马踏洞新政务服务大楼</w:t>
      </w:r>
      <w:r>
        <w:rPr>
          <w:rFonts w:ascii="仿宋" w:eastAsia="仿宋" w:hAnsi="仿宋" w:cs="仿宋" w:hint="eastAsia"/>
          <w:color w:val="000000"/>
          <w:sz w:val="24"/>
          <w:lang w:eastAsia="zh-CN"/>
        </w:rPr>
        <w:t>5</w:t>
      </w:r>
      <w:r>
        <w:rPr>
          <w:rFonts w:ascii="仿宋" w:eastAsia="仿宋" w:hAnsi="仿宋" w:cs="仿宋" w:hint="eastAsia"/>
          <w:color w:val="000000"/>
          <w:sz w:val="24"/>
          <w:lang w:eastAsia="zh-CN"/>
        </w:rPr>
        <w:t>楼</w:t>
      </w:r>
      <w:r>
        <w:rPr>
          <w:rFonts w:ascii="仿宋" w:eastAsia="仿宋" w:hAnsi="仿宋" w:cs="仿宋" w:hint="eastAsia"/>
          <w:color w:val="000000"/>
          <w:sz w:val="24"/>
          <w:lang w:eastAsia="zh-CN"/>
        </w:rPr>
        <w:t>A-18</w:t>
      </w:r>
      <w:r>
        <w:rPr>
          <w:rFonts w:ascii="仿宋" w:eastAsia="仿宋" w:hAnsi="仿宋" w:cs="仿宋" w:hint="eastAsia"/>
          <w:color w:val="000000"/>
          <w:sz w:val="24"/>
          <w:lang w:eastAsia="zh-CN"/>
        </w:rPr>
        <w:t>号</w:t>
      </w:r>
    </w:p>
    <w:p w14:paraId="3ACB306D" w14:textId="77777777" w:rsidR="001309A8" w:rsidRDefault="00427546">
      <w:pPr>
        <w:widowControl/>
        <w:numPr>
          <w:ilvl w:val="0"/>
          <w:numId w:val="14"/>
        </w:numPr>
        <w:spacing w:line="360" w:lineRule="auto"/>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br w:type="page"/>
      </w:r>
    </w:p>
    <w:p w14:paraId="200DAA87" w14:textId="77777777" w:rsidR="001309A8" w:rsidRDefault="00427546">
      <w:pPr>
        <w:jc w:val="center"/>
        <w:outlineLvl w:val="0"/>
        <w:rPr>
          <w:rFonts w:ascii="CESI黑体-GB2312" w:eastAsia="CESI黑体-GB2312" w:hAnsi="CESI黑体-GB2312" w:cs="CESI黑体-GB2312" w:hint="eastAsia"/>
          <w:bCs/>
          <w:sz w:val="30"/>
          <w:szCs w:val="30"/>
          <w:lang w:eastAsia="zh-CN"/>
        </w:rPr>
      </w:pPr>
      <w:bookmarkStart w:id="17" w:name="_Toc462922342"/>
      <w:bookmarkStart w:id="18" w:name="_Hlk69219025"/>
      <w:r>
        <w:rPr>
          <w:rFonts w:ascii="CESI黑体-GB2312" w:eastAsia="CESI黑体-GB2312" w:hAnsi="CESI黑体-GB2312" w:cs="CESI黑体-GB2312" w:hint="eastAsia"/>
          <w:bCs/>
          <w:sz w:val="30"/>
          <w:szCs w:val="30"/>
          <w:lang w:eastAsia="zh-CN"/>
        </w:rPr>
        <w:t>第六章比选申请文件格式</w:t>
      </w:r>
      <w:bookmarkEnd w:id="17"/>
    </w:p>
    <w:p w14:paraId="4753CA38" w14:textId="77777777" w:rsidR="001309A8" w:rsidRDefault="001309A8">
      <w:pPr>
        <w:rPr>
          <w:rFonts w:ascii="CESI仿宋-GB2312" w:eastAsia="CESI仿宋-GB2312" w:hAnsi="CESI仿宋-GB2312" w:cs="CESI仿宋-GB2312" w:hint="eastAsia"/>
          <w:b/>
          <w:sz w:val="30"/>
          <w:szCs w:val="30"/>
          <w:lang w:eastAsia="zh-CN"/>
        </w:rPr>
      </w:pPr>
    </w:p>
    <w:p w14:paraId="7481A3A0" w14:textId="77777777" w:rsidR="001309A8" w:rsidRDefault="001309A8">
      <w:pPr>
        <w:rPr>
          <w:rFonts w:ascii="CESI仿宋-GB2312" w:eastAsia="CESI仿宋-GB2312" w:hAnsi="CESI仿宋-GB2312" w:cs="CESI仿宋-GB2312" w:hint="eastAsia"/>
          <w:b/>
          <w:sz w:val="30"/>
          <w:szCs w:val="30"/>
          <w:lang w:eastAsia="zh-CN"/>
        </w:rPr>
      </w:pPr>
    </w:p>
    <w:p w14:paraId="2C6F36CC" w14:textId="77777777" w:rsidR="001309A8" w:rsidRDefault="001309A8">
      <w:pPr>
        <w:rPr>
          <w:rFonts w:ascii="CESI仿宋-GB2312" w:eastAsia="CESI仿宋-GB2312" w:hAnsi="CESI仿宋-GB2312" w:cs="CESI仿宋-GB2312" w:hint="eastAsia"/>
          <w:b/>
          <w:sz w:val="30"/>
          <w:szCs w:val="30"/>
          <w:lang w:eastAsia="zh-CN"/>
        </w:rPr>
      </w:pPr>
    </w:p>
    <w:p w14:paraId="41960BBF" w14:textId="77777777" w:rsidR="001309A8" w:rsidRDefault="001309A8">
      <w:pPr>
        <w:rPr>
          <w:rFonts w:ascii="CESI仿宋-GB2312" w:eastAsia="CESI仿宋-GB2312" w:hAnsi="CESI仿宋-GB2312" w:cs="CESI仿宋-GB2312" w:hint="eastAsia"/>
          <w:b/>
          <w:sz w:val="30"/>
          <w:szCs w:val="30"/>
          <w:lang w:eastAsia="zh-CN"/>
        </w:rPr>
      </w:pPr>
    </w:p>
    <w:p w14:paraId="344D7DD9" w14:textId="77777777" w:rsidR="001309A8" w:rsidRDefault="001309A8">
      <w:pPr>
        <w:rPr>
          <w:rFonts w:ascii="CESI仿宋-GB2312" w:eastAsia="CESI仿宋-GB2312" w:hAnsi="CESI仿宋-GB2312" w:cs="CESI仿宋-GB2312" w:hint="eastAsia"/>
          <w:b/>
          <w:sz w:val="30"/>
          <w:szCs w:val="30"/>
          <w:lang w:eastAsia="zh-CN"/>
        </w:rPr>
      </w:pPr>
    </w:p>
    <w:p w14:paraId="1BE1B10C" w14:textId="77777777" w:rsidR="001309A8" w:rsidRDefault="001309A8">
      <w:pPr>
        <w:rPr>
          <w:rFonts w:ascii="CESI仿宋-GB2312" w:eastAsia="CESI仿宋-GB2312" w:hAnsi="CESI仿宋-GB2312" w:cs="CESI仿宋-GB2312" w:hint="eastAsia"/>
          <w:b/>
          <w:sz w:val="30"/>
          <w:szCs w:val="30"/>
          <w:lang w:eastAsia="zh-CN"/>
        </w:rPr>
      </w:pPr>
    </w:p>
    <w:p w14:paraId="3C51CA37" w14:textId="77777777" w:rsidR="001309A8" w:rsidRDefault="00427546">
      <w:pPr>
        <w:ind w:firstLine="560"/>
        <w:jc w:val="center"/>
        <w:rPr>
          <w:rFonts w:ascii="CESI黑体-GB2312" w:eastAsia="CESI黑体-GB2312" w:hAnsi="CESI黑体-GB2312" w:cs="CESI黑体-GB2312" w:hint="eastAsia"/>
          <w:bCs/>
          <w:sz w:val="30"/>
          <w:szCs w:val="30"/>
          <w:u w:val="single"/>
          <w:lang w:eastAsia="zh-CN"/>
        </w:rPr>
      </w:pPr>
      <w:r>
        <w:rPr>
          <w:rFonts w:ascii="CESI黑体-GB2312" w:eastAsia="CESI黑体-GB2312" w:hAnsi="CESI黑体-GB2312" w:cs="CESI黑体-GB2312" w:hint="eastAsia"/>
          <w:bCs/>
          <w:sz w:val="30"/>
          <w:szCs w:val="30"/>
          <w:lang w:eastAsia="zh-CN"/>
        </w:rPr>
        <w:t>（项目名称）</w:t>
      </w:r>
    </w:p>
    <w:p w14:paraId="28C763F1"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0451E4BA"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54C074AF"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7649317E"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70FC9965"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2595A3D1"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78BA4098" w14:textId="77777777" w:rsidR="001309A8" w:rsidRDefault="001309A8">
      <w:pPr>
        <w:rPr>
          <w:rFonts w:ascii="CESI黑体-GB2312" w:eastAsia="CESI黑体-GB2312" w:hAnsi="CESI黑体-GB2312" w:cs="CESI黑体-GB2312" w:hint="eastAsia"/>
          <w:bCs/>
          <w:sz w:val="30"/>
          <w:szCs w:val="30"/>
          <w:lang w:eastAsia="zh-CN"/>
        </w:rPr>
      </w:pPr>
    </w:p>
    <w:p w14:paraId="1C4D05DA" w14:textId="77777777" w:rsidR="001309A8" w:rsidRDefault="00427546">
      <w:pPr>
        <w:spacing w:line="480" w:lineRule="auto"/>
        <w:ind w:firstLine="723"/>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比选申请文件</w:t>
      </w:r>
    </w:p>
    <w:p w14:paraId="51E62EC5" w14:textId="77777777" w:rsidR="001309A8" w:rsidRDefault="001309A8">
      <w:pPr>
        <w:ind w:left="420"/>
        <w:rPr>
          <w:rFonts w:ascii="CESI黑体-GB2312" w:eastAsia="CESI黑体-GB2312" w:hAnsi="CESI黑体-GB2312" w:cs="CESI黑体-GB2312" w:hint="eastAsia"/>
          <w:bCs/>
          <w:sz w:val="30"/>
          <w:szCs w:val="30"/>
          <w:lang w:eastAsia="zh-CN"/>
        </w:rPr>
      </w:pPr>
    </w:p>
    <w:p w14:paraId="069D2CB6" w14:textId="77777777" w:rsidR="001309A8" w:rsidRDefault="001309A8">
      <w:pPr>
        <w:ind w:firstLine="420"/>
        <w:rPr>
          <w:rFonts w:ascii="CESI黑体-GB2312" w:eastAsia="CESI黑体-GB2312" w:hAnsi="CESI黑体-GB2312" w:cs="CESI黑体-GB2312" w:hint="eastAsia"/>
          <w:bCs/>
          <w:sz w:val="30"/>
          <w:szCs w:val="30"/>
          <w:lang w:eastAsia="zh-CN"/>
        </w:rPr>
      </w:pPr>
    </w:p>
    <w:p w14:paraId="56C9003B" w14:textId="77777777" w:rsidR="001309A8" w:rsidRDefault="001309A8">
      <w:pPr>
        <w:ind w:firstLine="420"/>
        <w:rPr>
          <w:rFonts w:ascii="CESI黑体-GB2312" w:eastAsia="CESI黑体-GB2312" w:hAnsi="CESI黑体-GB2312" w:cs="CESI黑体-GB2312" w:hint="eastAsia"/>
          <w:bCs/>
          <w:sz w:val="30"/>
          <w:szCs w:val="30"/>
          <w:lang w:eastAsia="zh-CN"/>
        </w:rPr>
      </w:pPr>
    </w:p>
    <w:p w14:paraId="781AC786" w14:textId="77777777" w:rsidR="001309A8" w:rsidRDefault="001309A8">
      <w:pPr>
        <w:ind w:firstLine="562"/>
        <w:rPr>
          <w:rFonts w:ascii="CESI黑体-GB2312" w:eastAsia="CESI黑体-GB2312" w:hAnsi="CESI黑体-GB2312" w:cs="CESI黑体-GB2312" w:hint="eastAsia"/>
          <w:bCs/>
          <w:sz w:val="30"/>
          <w:szCs w:val="30"/>
          <w:lang w:eastAsia="zh-CN"/>
        </w:rPr>
      </w:pPr>
    </w:p>
    <w:p w14:paraId="366555B1" w14:textId="77777777" w:rsidR="001309A8" w:rsidRDefault="001309A8">
      <w:pPr>
        <w:rPr>
          <w:rFonts w:ascii="CESI黑体-GB2312" w:eastAsia="CESI黑体-GB2312" w:hAnsi="CESI黑体-GB2312" w:cs="CESI黑体-GB2312" w:hint="eastAsia"/>
          <w:bCs/>
          <w:sz w:val="30"/>
          <w:szCs w:val="30"/>
          <w:lang w:eastAsia="zh-CN"/>
        </w:rPr>
      </w:pPr>
    </w:p>
    <w:p w14:paraId="6895446F" w14:textId="77777777" w:rsidR="001309A8" w:rsidRDefault="001309A8">
      <w:pPr>
        <w:spacing w:line="360" w:lineRule="auto"/>
        <w:ind w:firstLine="561"/>
        <w:rPr>
          <w:rFonts w:ascii="CESI黑体-GB2312" w:eastAsia="CESI黑体-GB2312" w:hAnsi="CESI黑体-GB2312" w:cs="CESI黑体-GB2312" w:hint="eastAsia"/>
          <w:bCs/>
          <w:sz w:val="30"/>
          <w:szCs w:val="30"/>
          <w:lang w:eastAsia="zh-CN"/>
        </w:rPr>
      </w:pPr>
    </w:p>
    <w:p w14:paraId="416F4E0F" w14:textId="77777777" w:rsidR="001309A8" w:rsidRDefault="001309A8">
      <w:pPr>
        <w:spacing w:line="360" w:lineRule="auto"/>
        <w:ind w:firstLine="561"/>
        <w:rPr>
          <w:rFonts w:ascii="CESI黑体-GB2312" w:eastAsia="CESI黑体-GB2312" w:hAnsi="CESI黑体-GB2312" w:cs="CESI黑体-GB2312" w:hint="eastAsia"/>
          <w:bCs/>
          <w:sz w:val="30"/>
          <w:szCs w:val="30"/>
          <w:lang w:eastAsia="zh-CN"/>
        </w:rPr>
      </w:pPr>
    </w:p>
    <w:p w14:paraId="66127954" w14:textId="77777777" w:rsidR="001309A8" w:rsidRDefault="00427546">
      <w:pPr>
        <w:spacing w:line="360" w:lineRule="auto"/>
        <w:ind w:firstLine="561"/>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比选申请人：</w:t>
      </w:r>
      <w:r>
        <w:rPr>
          <w:rFonts w:ascii="CESI黑体-GB2312" w:eastAsia="CESI黑体-GB2312" w:hAnsi="CESI黑体-GB2312" w:cs="CESI黑体-GB2312" w:hint="eastAsia"/>
          <w:bCs/>
          <w:sz w:val="30"/>
          <w:szCs w:val="30"/>
          <w:u w:val="single"/>
          <w:lang w:eastAsia="zh-CN"/>
        </w:rPr>
        <w:t>（全称）（</w:t>
      </w:r>
      <w:r>
        <w:rPr>
          <w:rFonts w:ascii="CESI黑体-GB2312" w:eastAsia="CESI黑体-GB2312" w:hAnsi="CESI黑体-GB2312" w:cs="CESI黑体-GB2312" w:hint="eastAsia"/>
          <w:bCs/>
          <w:sz w:val="30"/>
          <w:szCs w:val="30"/>
          <w:lang w:eastAsia="zh-CN"/>
        </w:rPr>
        <w:t>单位盖章）</w:t>
      </w:r>
    </w:p>
    <w:p w14:paraId="6DC56A39" w14:textId="77777777" w:rsidR="001309A8" w:rsidRDefault="00427546">
      <w:pPr>
        <w:spacing w:line="360" w:lineRule="auto"/>
        <w:ind w:firstLine="561"/>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法定代表人或其委托代理人：（签字）</w:t>
      </w:r>
    </w:p>
    <w:p w14:paraId="4988FD53" w14:textId="77777777" w:rsidR="001309A8" w:rsidRDefault="00427546">
      <w:pPr>
        <w:spacing w:line="360" w:lineRule="auto"/>
        <w:ind w:firstLine="561"/>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年月日</w:t>
      </w:r>
      <w:bookmarkEnd w:id="18"/>
    </w:p>
    <w:p w14:paraId="276B334B" w14:textId="77777777" w:rsidR="001309A8" w:rsidRDefault="001309A8">
      <w:pPr>
        <w:jc w:val="center"/>
        <w:rPr>
          <w:rFonts w:ascii="CESI仿宋-GB2312" w:eastAsia="CESI仿宋-GB2312" w:hAnsi="CESI仿宋-GB2312" w:cs="CESI仿宋-GB2312" w:hint="eastAsia"/>
          <w:b/>
          <w:sz w:val="30"/>
          <w:szCs w:val="30"/>
          <w:lang w:eastAsia="zh-CN"/>
        </w:rPr>
      </w:pPr>
    </w:p>
    <w:p w14:paraId="569B8B6D" w14:textId="77777777" w:rsidR="001309A8" w:rsidRDefault="001309A8">
      <w:pPr>
        <w:jc w:val="center"/>
        <w:rPr>
          <w:rFonts w:ascii="CESI仿宋-GB2312" w:eastAsia="CESI仿宋-GB2312" w:hAnsi="CESI仿宋-GB2312" w:cs="CESI仿宋-GB2312" w:hint="eastAsia"/>
          <w:b/>
          <w:sz w:val="30"/>
          <w:szCs w:val="30"/>
          <w:lang w:eastAsia="zh-CN"/>
        </w:rPr>
      </w:pPr>
    </w:p>
    <w:p w14:paraId="2840C3DE" w14:textId="77777777" w:rsidR="001309A8" w:rsidRDefault="001309A8">
      <w:pPr>
        <w:spacing w:line="276" w:lineRule="auto"/>
        <w:rPr>
          <w:rFonts w:ascii="CESI仿宋-GB2312" w:eastAsia="CESI仿宋-GB2312" w:hAnsi="CESI仿宋-GB2312" w:cs="CESI仿宋-GB2312" w:hint="eastAsia"/>
          <w:sz w:val="30"/>
          <w:szCs w:val="30"/>
          <w:lang w:eastAsia="zh-CN"/>
        </w:rPr>
        <w:sectPr w:rsidR="001309A8">
          <w:pgSz w:w="11910" w:h="16850"/>
          <w:pgMar w:top="1360" w:right="1420" w:bottom="1360" w:left="1440" w:header="0" w:footer="1166" w:gutter="0"/>
          <w:cols w:space="720"/>
        </w:sectPr>
      </w:pPr>
    </w:p>
    <w:p w14:paraId="57A6EB5F" w14:textId="77777777" w:rsidR="001309A8" w:rsidRDefault="00427546">
      <w:pPr>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目录</w:t>
      </w:r>
    </w:p>
    <w:p w14:paraId="39A07F8B" w14:textId="77777777" w:rsidR="001309A8" w:rsidRDefault="001309A8">
      <w:pPr>
        <w:jc w:val="center"/>
        <w:rPr>
          <w:rFonts w:ascii="CESI仿宋-GB2312" w:eastAsia="CESI仿宋-GB2312" w:hAnsi="CESI仿宋-GB2312" w:cs="CESI仿宋-GB2312" w:hint="eastAsia"/>
          <w:b/>
          <w:sz w:val="30"/>
          <w:szCs w:val="30"/>
          <w:lang w:eastAsia="zh-CN"/>
        </w:rPr>
      </w:pPr>
    </w:p>
    <w:p w14:paraId="5D49BDC7" w14:textId="77777777" w:rsidR="001309A8" w:rsidRDefault="001309A8">
      <w:pPr>
        <w:jc w:val="center"/>
        <w:rPr>
          <w:rFonts w:ascii="CESI仿宋-GB2312" w:eastAsia="CESI仿宋-GB2312" w:hAnsi="CESI仿宋-GB2312" w:cs="CESI仿宋-GB2312" w:hint="eastAsia"/>
          <w:b/>
          <w:sz w:val="30"/>
          <w:szCs w:val="30"/>
          <w:lang w:eastAsia="zh-CN"/>
        </w:rPr>
      </w:pPr>
    </w:p>
    <w:p w14:paraId="710263AA"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一、比选申请函</w:t>
      </w:r>
    </w:p>
    <w:p w14:paraId="03B671F0"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二、法定代表人身份证明或授权委托书</w:t>
      </w:r>
    </w:p>
    <w:p w14:paraId="093DBD5D"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三、资格审查</w:t>
      </w:r>
    </w:p>
    <w:p w14:paraId="20963C9A"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四、服务承诺函</w:t>
      </w:r>
    </w:p>
    <w:p w14:paraId="3E9FB30B"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五、工作方案</w:t>
      </w:r>
    </w:p>
    <w:p w14:paraId="0FA47155"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六、比选报价函</w:t>
      </w:r>
    </w:p>
    <w:p w14:paraId="329C9688"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七、报价一览表</w:t>
      </w:r>
    </w:p>
    <w:p w14:paraId="3C47B247"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八、类似业绩</w:t>
      </w:r>
    </w:p>
    <w:p w14:paraId="258F2396"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九、项目人员</w:t>
      </w:r>
    </w:p>
    <w:p w14:paraId="7F550A81"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十、企业资质证书</w:t>
      </w:r>
    </w:p>
    <w:p w14:paraId="7C80EEF8"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十一、比选申请人认为需要提交的其它资料</w:t>
      </w:r>
    </w:p>
    <w:p w14:paraId="795CA6E3" w14:textId="77777777" w:rsidR="001309A8" w:rsidRDefault="001309A8">
      <w:pPr>
        <w:rPr>
          <w:rFonts w:ascii="CESI仿宋-GB2312" w:eastAsia="CESI仿宋-GB2312" w:hAnsi="CESI仿宋-GB2312" w:cs="CESI仿宋-GB2312" w:hint="eastAsia"/>
          <w:sz w:val="30"/>
          <w:szCs w:val="30"/>
          <w:lang w:eastAsia="zh-CN"/>
        </w:rPr>
      </w:pPr>
    </w:p>
    <w:p w14:paraId="727B49F9" w14:textId="77777777" w:rsidR="001309A8" w:rsidRDefault="001309A8">
      <w:pPr>
        <w:spacing w:before="7" w:line="276" w:lineRule="auto"/>
        <w:rPr>
          <w:rFonts w:ascii="CESI仿宋-GB2312" w:eastAsia="CESI仿宋-GB2312" w:hAnsi="CESI仿宋-GB2312" w:cs="CESI仿宋-GB2312" w:hint="eastAsia"/>
          <w:sz w:val="30"/>
          <w:szCs w:val="30"/>
          <w:lang w:eastAsia="zh-CN"/>
        </w:rPr>
      </w:pPr>
    </w:p>
    <w:p w14:paraId="7ED1CADE"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516098C3" w14:textId="77777777" w:rsidR="001309A8" w:rsidRDefault="00427546">
      <w:pPr>
        <w:keepNext/>
        <w:keepLines/>
        <w:spacing w:line="600" w:lineRule="exact"/>
        <w:jc w:val="center"/>
        <w:outlineLvl w:val="1"/>
        <w:rPr>
          <w:rFonts w:ascii="CESI黑体-GB2312" w:eastAsia="CESI黑体-GB2312" w:hAnsi="CESI黑体-GB2312" w:cs="CESI黑体-GB2312" w:hint="eastAsia"/>
          <w:kern w:val="2"/>
          <w:sz w:val="30"/>
          <w:szCs w:val="30"/>
          <w:lang w:eastAsia="zh-CN"/>
        </w:rPr>
      </w:pPr>
      <w:bookmarkStart w:id="19" w:name="_Toc462212417"/>
      <w:bookmarkStart w:id="20" w:name="_Toc462922343"/>
      <w:r>
        <w:rPr>
          <w:rFonts w:ascii="CESI黑体-GB2312" w:eastAsia="CESI黑体-GB2312" w:hAnsi="CESI黑体-GB2312" w:cs="CESI黑体-GB2312" w:hint="eastAsia"/>
          <w:kern w:val="2"/>
          <w:sz w:val="30"/>
          <w:szCs w:val="30"/>
          <w:lang w:eastAsia="zh-CN"/>
        </w:rPr>
        <w:t>一、比选申请函</w:t>
      </w:r>
      <w:bookmarkEnd w:id="19"/>
      <w:bookmarkEnd w:id="20"/>
    </w:p>
    <w:p w14:paraId="01D16342" w14:textId="77777777" w:rsidR="001309A8" w:rsidRDefault="00427546">
      <w:pPr>
        <w:spacing w:after="160" w:line="360" w:lineRule="auto"/>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
          <w:kern w:val="2"/>
          <w:sz w:val="30"/>
          <w:szCs w:val="30"/>
          <w:u w:val="single"/>
          <w:lang w:eastAsia="zh-CN"/>
        </w:rPr>
        <w:t>（比选人名称）</w:t>
      </w:r>
      <w:r>
        <w:rPr>
          <w:rFonts w:ascii="CESI仿宋-GB2312" w:eastAsia="CESI仿宋-GB2312" w:hAnsi="CESI仿宋-GB2312" w:cs="CESI仿宋-GB2312" w:hint="eastAsia"/>
          <w:kern w:val="2"/>
          <w:sz w:val="30"/>
          <w:szCs w:val="30"/>
          <w:lang w:eastAsia="zh-CN"/>
        </w:rPr>
        <w:t>：</w:t>
      </w:r>
    </w:p>
    <w:p w14:paraId="58D99C76" w14:textId="77777777" w:rsidR="001309A8" w:rsidRDefault="00427546">
      <w:pPr>
        <w:spacing w:after="160" w:line="432" w:lineRule="auto"/>
        <w:ind w:firstLineChars="200" w:firstLine="60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eastAsia="zh-CN"/>
        </w:rPr>
        <w:t>我方已仔细研究了贵方</w:t>
      </w:r>
      <w:r>
        <w:rPr>
          <w:rFonts w:ascii="CESI仿宋-GB2312" w:eastAsia="CESI仿宋-GB2312" w:hAnsi="CESI仿宋-GB2312" w:cs="CESI仿宋-GB2312" w:hint="eastAsia"/>
          <w:b/>
          <w:kern w:val="2"/>
          <w:sz w:val="30"/>
          <w:szCs w:val="30"/>
          <w:u w:val="single"/>
          <w:lang w:eastAsia="zh-CN"/>
        </w:rPr>
        <w:t xml:space="preserve">                      </w:t>
      </w:r>
      <w:r>
        <w:rPr>
          <w:rFonts w:ascii="CESI仿宋-GB2312" w:eastAsia="CESI仿宋-GB2312" w:hAnsi="CESI仿宋-GB2312" w:cs="CESI仿宋-GB2312" w:hint="eastAsia"/>
          <w:b/>
          <w:kern w:val="2"/>
          <w:sz w:val="30"/>
          <w:szCs w:val="30"/>
          <w:u w:val="single"/>
          <w:lang w:eastAsia="zh-CN"/>
        </w:rPr>
        <w:t>项目</w:t>
      </w:r>
      <w:r>
        <w:rPr>
          <w:rFonts w:ascii="CESI仿宋-GB2312" w:eastAsia="CESI仿宋-GB2312" w:hAnsi="CESI仿宋-GB2312" w:cs="CESI仿宋-GB2312" w:hint="eastAsia"/>
          <w:kern w:val="2"/>
          <w:sz w:val="30"/>
          <w:szCs w:val="30"/>
          <w:lang w:eastAsia="zh-CN"/>
        </w:rPr>
        <w:t>比选文件的全部内容，在完全理解并严格遵守比选文件的各项规定和要求的前提下，自愿参加本项目比选，其中比选价详见本项目报价函。</w:t>
      </w:r>
    </w:p>
    <w:p w14:paraId="2F5451A2" w14:textId="77777777" w:rsidR="001309A8" w:rsidRDefault="00427546">
      <w:pPr>
        <w:spacing w:after="160" w:line="432" w:lineRule="auto"/>
        <w:ind w:firstLineChars="200" w:firstLine="592"/>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2.</w:t>
      </w:r>
      <w:r>
        <w:rPr>
          <w:rFonts w:ascii="CESI仿宋-GB2312" w:eastAsia="CESI仿宋-GB2312" w:hAnsi="CESI仿宋-GB2312" w:cs="CESI仿宋-GB2312" w:hint="eastAsia"/>
          <w:spacing w:val="-4"/>
          <w:kern w:val="2"/>
          <w:sz w:val="30"/>
          <w:szCs w:val="30"/>
          <w:lang w:eastAsia="zh-CN"/>
        </w:rPr>
        <w:t>如我方中选，我方承诺：</w:t>
      </w:r>
    </w:p>
    <w:p w14:paraId="50CC7A82"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 xml:space="preserve"> (1)</w:t>
      </w:r>
      <w:r>
        <w:rPr>
          <w:rFonts w:ascii="CESI仿宋-GB2312" w:eastAsia="CESI仿宋-GB2312" w:hAnsi="CESI仿宋-GB2312" w:cs="CESI仿宋-GB2312" w:hint="eastAsia"/>
          <w:spacing w:val="-4"/>
          <w:kern w:val="2"/>
          <w:sz w:val="30"/>
          <w:szCs w:val="30"/>
          <w:lang w:eastAsia="zh-CN"/>
        </w:rPr>
        <w:t>在收到比选人中选通知后，我方将按照相关要求及时安排人员进场，完善相关合同手续。</w:t>
      </w:r>
    </w:p>
    <w:p w14:paraId="4F84B214"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 xml:space="preserve"> (2)</w:t>
      </w:r>
      <w:r>
        <w:rPr>
          <w:rFonts w:ascii="CESI仿宋-GB2312" w:eastAsia="CESI仿宋-GB2312" w:hAnsi="CESI仿宋-GB2312" w:cs="CESI仿宋-GB2312" w:hint="eastAsia"/>
          <w:spacing w:val="-4"/>
          <w:kern w:val="2"/>
          <w:sz w:val="30"/>
          <w:szCs w:val="30"/>
          <w:lang w:eastAsia="zh-CN"/>
        </w:rPr>
        <w:t>在合同约定的期限内服从比选人安排，完成并移交全部合同项目成果。</w:t>
      </w:r>
    </w:p>
    <w:p w14:paraId="30B095D7"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3.</w:t>
      </w:r>
      <w:r>
        <w:rPr>
          <w:rFonts w:ascii="CESI仿宋-GB2312" w:eastAsia="CESI仿宋-GB2312" w:hAnsi="CESI仿宋-GB2312" w:cs="CESI仿宋-GB2312" w:hint="eastAsia"/>
          <w:spacing w:val="-4"/>
          <w:kern w:val="2"/>
          <w:sz w:val="30"/>
          <w:szCs w:val="30"/>
          <w:lang w:eastAsia="zh-CN"/>
        </w:rPr>
        <w:t>我方在此声明，所递交的比选申请文件及有关资料内容完整、真实和准确。</w:t>
      </w:r>
    </w:p>
    <w:p w14:paraId="01711427"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4.</w:t>
      </w:r>
      <w:r>
        <w:rPr>
          <w:rFonts w:ascii="CESI仿宋-GB2312" w:eastAsia="CESI仿宋-GB2312" w:hAnsi="CESI仿宋-GB2312" w:cs="CESI仿宋-GB2312" w:hint="eastAsia"/>
          <w:spacing w:val="-4"/>
          <w:kern w:val="2"/>
          <w:sz w:val="30"/>
          <w:szCs w:val="30"/>
          <w:lang w:eastAsia="zh-CN"/>
        </w:rPr>
        <w:t>在合同协议书正式签署生效之前，本比选申请函连同你方的中选通知书将构成我们双方之间共同遵守的文件，对双方具有约束力。</w:t>
      </w:r>
    </w:p>
    <w:p w14:paraId="6A1ED4BD" w14:textId="77777777" w:rsidR="001309A8" w:rsidRDefault="00427546">
      <w:pPr>
        <w:spacing w:after="160" w:line="432" w:lineRule="auto"/>
        <w:ind w:firstLine="420"/>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kern w:val="2"/>
          <w:sz w:val="30"/>
          <w:szCs w:val="30"/>
          <w:lang w:eastAsia="zh-CN"/>
        </w:rPr>
        <w:t>5.</w:t>
      </w:r>
      <w:r>
        <w:rPr>
          <w:rFonts w:ascii="CESI仿宋-GB2312" w:eastAsia="CESI仿宋-GB2312" w:hAnsi="CESI仿宋-GB2312" w:cs="CESI仿宋-GB2312" w:hint="eastAsia"/>
          <w:kern w:val="2"/>
          <w:sz w:val="30"/>
          <w:szCs w:val="30"/>
          <w:lang w:eastAsia="zh-CN"/>
        </w:rPr>
        <w:t>我们理解，你单位不一定接受最低报价的比选申请文件或你单位接到的其他任何比选申请文件。同时也理解，你单位不负担我们的任何比选申请费用。</w:t>
      </w:r>
    </w:p>
    <w:p w14:paraId="3BD435D2" w14:textId="77777777" w:rsidR="001309A8" w:rsidRDefault="00427546">
      <w:pPr>
        <w:spacing w:after="160" w:line="432" w:lineRule="auto"/>
        <w:ind w:firstLineChars="200" w:firstLine="60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6</w:t>
      </w:r>
      <w:r>
        <w:rPr>
          <w:rFonts w:ascii="CESI仿宋-GB2312" w:eastAsia="CESI仿宋-GB2312" w:hAnsi="CESI仿宋-GB2312" w:cs="CESI仿宋-GB2312" w:hint="eastAsia"/>
          <w:kern w:val="2"/>
          <w:sz w:val="30"/>
          <w:szCs w:val="30"/>
          <w:u w:val="single"/>
          <w:lang w:eastAsia="zh-CN"/>
        </w:rPr>
        <w:t xml:space="preserve">.                             </w:t>
      </w: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其他补充说明</w:t>
      </w:r>
      <w:r>
        <w:rPr>
          <w:rFonts w:ascii="CESI仿宋-GB2312" w:eastAsia="CESI仿宋-GB2312" w:hAnsi="CESI仿宋-GB2312" w:cs="CESI仿宋-GB2312" w:hint="eastAsia"/>
          <w:kern w:val="2"/>
          <w:sz w:val="30"/>
          <w:szCs w:val="30"/>
          <w:lang w:eastAsia="zh-CN"/>
        </w:rPr>
        <w:t>)</w:t>
      </w:r>
      <w:r>
        <w:rPr>
          <w:rFonts w:ascii="CESI仿宋-GB2312" w:eastAsia="CESI仿宋-GB2312" w:hAnsi="CESI仿宋-GB2312" w:cs="CESI仿宋-GB2312" w:hint="eastAsia"/>
          <w:kern w:val="2"/>
          <w:sz w:val="30"/>
          <w:szCs w:val="30"/>
          <w:lang w:eastAsia="zh-CN"/>
        </w:rPr>
        <w:t>。</w:t>
      </w:r>
    </w:p>
    <w:p w14:paraId="57219274" w14:textId="77777777" w:rsidR="001309A8" w:rsidRDefault="001309A8">
      <w:pPr>
        <w:spacing w:after="160" w:line="360" w:lineRule="auto"/>
        <w:ind w:firstLine="420"/>
        <w:jc w:val="both"/>
        <w:rPr>
          <w:rFonts w:ascii="CESI仿宋-GB2312" w:eastAsia="CESI仿宋-GB2312" w:hAnsi="CESI仿宋-GB2312" w:cs="CESI仿宋-GB2312" w:hint="eastAsia"/>
          <w:kern w:val="2"/>
          <w:sz w:val="30"/>
          <w:szCs w:val="30"/>
          <w:lang w:eastAsia="zh-CN"/>
        </w:rPr>
      </w:pPr>
    </w:p>
    <w:p w14:paraId="3DFC4BD3" w14:textId="77777777" w:rsidR="001309A8" w:rsidRDefault="001309A8">
      <w:pPr>
        <w:spacing w:after="160" w:line="360" w:lineRule="auto"/>
        <w:ind w:firstLine="420"/>
        <w:jc w:val="right"/>
        <w:rPr>
          <w:rFonts w:ascii="CESI仿宋-GB2312" w:eastAsia="CESI仿宋-GB2312" w:hAnsi="CESI仿宋-GB2312" w:cs="CESI仿宋-GB2312" w:hint="eastAsia"/>
          <w:kern w:val="2"/>
          <w:sz w:val="30"/>
          <w:szCs w:val="30"/>
          <w:lang w:eastAsia="zh-CN"/>
        </w:rPr>
      </w:pPr>
    </w:p>
    <w:p w14:paraId="12F5B5C5" w14:textId="77777777" w:rsidR="001309A8" w:rsidRDefault="00427546">
      <w:pPr>
        <w:tabs>
          <w:tab w:val="left" w:pos="5220"/>
          <w:tab w:val="left" w:pos="5400"/>
          <w:tab w:val="left" w:pos="5580"/>
        </w:tabs>
        <w:spacing w:after="160" w:line="360" w:lineRule="auto"/>
        <w:ind w:firstLine="422"/>
        <w:jc w:val="right"/>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比选申请人：</w:t>
      </w:r>
      <w:r>
        <w:rPr>
          <w:rFonts w:ascii="CESI仿宋-GB2312" w:eastAsia="CESI仿宋-GB2312" w:hAnsi="CESI仿宋-GB2312" w:cs="CESI仿宋-GB2312" w:hint="eastAsia"/>
          <w:b/>
          <w:kern w:val="2"/>
          <w:sz w:val="30"/>
          <w:szCs w:val="30"/>
          <w:u w:val="single"/>
          <w:lang w:eastAsia="zh-CN"/>
        </w:rPr>
        <w:t>（全称）</w:t>
      </w:r>
      <w:r>
        <w:rPr>
          <w:rFonts w:ascii="CESI仿宋-GB2312" w:eastAsia="CESI仿宋-GB2312" w:hAnsi="CESI仿宋-GB2312" w:cs="CESI仿宋-GB2312" w:hint="eastAsia"/>
          <w:b/>
          <w:kern w:val="2"/>
          <w:sz w:val="30"/>
          <w:szCs w:val="30"/>
          <w:u w:val="single"/>
          <w:lang w:eastAsia="zh-CN"/>
        </w:rPr>
        <w:t xml:space="preserve"> (</w:t>
      </w:r>
      <w:r>
        <w:rPr>
          <w:rFonts w:ascii="CESI仿宋-GB2312" w:eastAsia="CESI仿宋-GB2312" w:hAnsi="CESI仿宋-GB2312" w:cs="CESI仿宋-GB2312" w:hint="eastAsia"/>
          <w:b/>
          <w:kern w:val="2"/>
          <w:sz w:val="30"/>
          <w:szCs w:val="30"/>
          <w:u w:val="single"/>
          <w:lang w:eastAsia="zh-CN"/>
        </w:rPr>
        <w:t>盖单位章</w:t>
      </w:r>
      <w:r>
        <w:rPr>
          <w:rFonts w:ascii="CESI仿宋-GB2312" w:eastAsia="CESI仿宋-GB2312" w:hAnsi="CESI仿宋-GB2312" w:cs="CESI仿宋-GB2312" w:hint="eastAsia"/>
          <w:b/>
          <w:kern w:val="2"/>
          <w:sz w:val="30"/>
          <w:szCs w:val="30"/>
          <w:u w:val="single"/>
          <w:lang w:eastAsia="zh-CN"/>
        </w:rPr>
        <w:t xml:space="preserve">)      </w:t>
      </w:r>
    </w:p>
    <w:p w14:paraId="774B116B" w14:textId="77777777" w:rsidR="001309A8" w:rsidRDefault="00427546">
      <w:pPr>
        <w:tabs>
          <w:tab w:val="left" w:pos="5220"/>
          <w:tab w:val="left" w:pos="5400"/>
          <w:tab w:val="left" w:pos="5580"/>
        </w:tabs>
        <w:spacing w:after="160" w:line="360" w:lineRule="auto"/>
        <w:ind w:firstLine="422"/>
        <w:jc w:val="right"/>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
          <w:kern w:val="2"/>
          <w:sz w:val="30"/>
          <w:szCs w:val="30"/>
          <w:lang w:eastAsia="zh-CN"/>
        </w:rPr>
        <w:t>法定代表人或其委托代理人：</w:t>
      </w:r>
      <w:r>
        <w:rPr>
          <w:rFonts w:ascii="CESI仿宋-GB2312" w:eastAsia="CESI仿宋-GB2312" w:hAnsi="CESI仿宋-GB2312" w:cs="CESI仿宋-GB2312" w:hint="eastAsia"/>
          <w:b/>
          <w:kern w:val="2"/>
          <w:sz w:val="30"/>
          <w:szCs w:val="30"/>
          <w:u w:val="single"/>
          <w:lang w:eastAsia="zh-CN"/>
        </w:rPr>
        <w:t xml:space="preserve">     (</w:t>
      </w:r>
      <w:r>
        <w:rPr>
          <w:rFonts w:ascii="CESI仿宋-GB2312" w:eastAsia="CESI仿宋-GB2312" w:hAnsi="CESI仿宋-GB2312" w:cs="CESI仿宋-GB2312" w:hint="eastAsia"/>
          <w:b/>
          <w:kern w:val="2"/>
          <w:sz w:val="30"/>
          <w:szCs w:val="30"/>
          <w:u w:val="single"/>
          <w:lang w:eastAsia="zh-CN"/>
        </w:rPr>
        <w:t>签字</w:t>
      </w:r>
      <w:r>
        <w:rPr>
          <w:rFonts w:ascii="CESI仿宋-GB2312" w:eastAsia="CESI仿宋-GB2312" w:hAnsi="CESI仿宋-GB2312" w:cs="CESI仿宋-GB2312" w:hint="eastAsia"/>
          <w:b/>
          <w:kern w:val="2"/>
          <w:sz w:val="30"/>
          <w:szCs w:val="30"/>
          <w:u w:val="single"/>
          <w:lang w:eastAsia="zh-CN"/>
        </w:rPr>
        <w:t>)</w:t>
      </w:r>
    </w:p>
    <w:p w14:paraId="15E82152" w14:textId="77777777" w:rsidR="001309A8" w:rsidRDefault="00427546">
      <w:pPr>
        <w:tabs>
          <w:tab w:val="left" w:pos="5220"/>
          <w:tab w:val="left" w:pos="5400"/>
          <w:tab w:val="left" w:pos="5580"/>
        </w:tabs>
        <w:spacing w:after="160" w:line="360" w:lineRule="auto"/>
        <w:ind w:firstLine="420"/>
        <w:jc w:val="right"/>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年月日</w:t>
      </w:r>
    </w:p>
    <w:p w14:paraId="05530C8D" w14:textId="77777777" w:rsidR="001309A8" w:rsidRDefault="001309A8">
      <w:pPr>
        <w:rPr>
          <w:rFonts w:ascii="CESI仿宋-GB2312" w:eastAsia="CESI仿宋-GB2312" w:hAnsi="CESI仿宋-GB2312" w:cs="CESI仿宋-GB2312" w:hint="eastAsia"/>
          <w:sz w:val="30"/>
          <w:szCs w:val="30"/>
          <w:lang w:eastAsia="zh-CN"/>
        </w:rPr>
      </w:pPr>
    </w:p>
    <w:p w14:paraId="5E1534D1" w14:textId="77777777" w:rsidR="001309A8" w:rsidRDefault="001309A8">
      <w:pPr>
        <w:rPr>
          <w:rFonts w:ascii="CESI仿宋-GB2312" w:eastAsia="CESI仿宋-GB2312" w:hAnsi="CESI仿宋-GB2312" w:cs="CESI仿宋-GB2312" w:hint="eastAsia"/>
          <w:sz w:val="30"/>
          <w:szCs w:val="30"/>
          <w:lang w:eastAsia="zh-CN"/>
        </w:rPr>
        <w:sectPr w:rsidR="001309A8">
          <w:pgSz w:w="11910" w:h="16850"/>
          <w:pgMar w:top="1600" w:right="1360" w:bottom="1360" w:left="1360" w:header="0" w:footer="1166" w:gutter="0"/>
          <w:cols w:space="720"/>
        </w:sectPr>
      </w:pPr>
    </w:p>
    <w:p w14:paraId="6E982D95" w14:textId="77777777" w:rsidR="001309A8" w:rsidRDefault="00427546">
      <w:pPr>
        <w:pStyle w:val="2"/>
        <w:spacing w:line="600" w:lineRule="exact"/>
        <w:jc w:val="center"/>
        <w:rPr>
          <w:rFonts w:ascii="CESI黑体-GB2312" w:eastAsia="CESI黑体-GB2312" w:hAnsi="CESI黑体-GB2312" w:cs="CESI黑体-GB2312" w:hint="eastAsia"/>
          <w:b w:val="0"/>
          <w:bCs w:val="0"/>
          <w:sz w:val="30"/>
          <w:szCs w:val="30"/>
          <w:lang w:eastAsia="zh-CN"/>
        </w:rPr>
      </w:pPr>
      <w:bookmarkStart w:id="21" w:name="_Toc462922344"/>
      <w:bookmarkStart w:id="22" w:name="_Toc462212418"/>
      <w:r>
        <w:rPr>
          <w:rFonts w:ascii="CESI黑体-GB2312" w:eastAsia="CESI黑体-GB2312" w:hAnsi="CESI黑体-GB2312" w:cs="CESI黑体-GB2312" w:hint="eastAsia"/>
          <w:b w:val="0"/>
          <w:bCs w:val="0"/>
          <w:sz w:val="30"/>
          <w:szCs w:val="30"/>
          <w:lang w:eastAsia="zh-CN"/>
        </w:rPr>
        <w:t>二、法定代表人身份证明</w:t>
      </w:r>
      <w:bookmarkEnd w:id="21"/>
      <w:bookmarkEnd w:id="22"/>
      <w:r>
        <w:rPr>
          <w:rFonts w:ascii="CESI黑体-GB2312" w:eastAsia="CESI黑体-GB2312" w:hAnsi="CESI黑体-GB2312" w:cs="CESI黑体-GB2312" w:hint="eastAsia"/>
          <w:b w:val="0"/>
          <w:bCs w:val="0"/>
          <w:sz w:val="30"/>
          <w:szCs w:val="30"/>
          <w:lang w:eastAsia="zh-CN"/>
        </w:rPr>
        <w:t>或授权委托书</w:t>
      </w:r>
    </w:p>
    <w:p w14:paraId="5F19B067" w14:textId="77777777" w:rsidR="001309A8" w:rsidRDefault="00427546">
      <w:pPr>
        <w:tabs>
          <w:tab w:val="left" w:pos="5220"/>
          <w:tab w:val="left" w:pos="5400"/>
          <w:tab w:val="left" w:pos="5580"/>
        </w:tabs>
        <w:autoSpaceDE w:val="0"/>
        <w:autoSpaceDN w:val="0"/>
        <w:adjustRightInd w:val="0"/>
        <w:spacing w:beforeLines="150" w:before="360" w:afterLines="150" w:after="360"/>
        <w:ind w:firstLine="562"/>
        <w:jc w:val="center"/>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 xml:space="preserve">2-1 </w:t>
      </w:r>
      <w:r>
        <w:rPr>
          <w:rFonts w:ascii="CESI黑体-GB2312" w:eastAsia="CESI黑体-GB2312" w:hAnsi="CESI黑体-GB2312" w:cs="CESI黑体-GB2312" w:hint="eastAsia"/>
          <w:sz w:val="30"/>
          <w:szCs w:val="30"/>
          <w:lang w:eastAsia="zh-CN"/>
        </w:rPr>
        <w:t>法定代表人身份证明</w:t>
      </w:r>
    </w:p>
    <w:p w14:paraId="7791423F"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比选申请人名称：</w:t>
      </w:r>
    </w:p>
    <w:p w14:paraId="1AA75B22"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单位性质：</w:t>
      </w:r>
    </w:p>
    <w:p w14:paraId="215FDEBA"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地址：</w:t>
      </w:r>
    </w:p>
    <w:p w14:paraId="75F041F6"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成立时间：年月日</w:t>
      </w:r>
    </w:p>
    <w:p w14:paraId="1D1F63A5"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姓名：，性别：，年龄：，</w:t>
      </w:r>
    </w:p>
    <w:p w14:paraId="583E6C5C"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职务：系</w:t>
      </w:r>
      <w:r>
        <w:rPr>
          <w:rFonts w:ascii="CESI仿宋-GB2312" w:eastAsia="CESI仿宋-GB2312" w:hAnsi="CESI仿宋-GB2312" w:cs="CESI仿宋-GB2312" w:hint="eastAsia"/>
          <w:sz w:val="30"/>
          <w:szCs w:val="30"/>
          <w:lang w:eastAsia="zh-CN"/>
        </w:rPr>
        <w:t xml:space="preserve"> (</w:t>
      </w:r>
      <w:r>
        <w:rPr>
          <w:rFonts w:ascii="CESI仿宋-GB2312" w:eastAsia="CESI仿宋-GB2312" w:hAnsi="CESI仿宋-GB2312" w:cs="CESI仿宋-GB2312" w:hint="eastAsia"/>
          <w:sz w:val="30"/>
          <w:szCs w:val="30"/>
          <w:lang w:eastAsia="zh-CN"/>
        </w:rPr>
        <w:t>比选申请人名称</w:t>
      </w: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的法定代表人。</w:t>
      </w:r>
    </w:p>
    <w:p w14:paraId="6DCFE0D5"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特此证明。</w:t>
      </w:r>
    </w:p>
    <w:p w14:paraId="5AF13C4B" w14:textId="77777777" w:rsidR="001309A8" w:rsidRDefault="00427546">
      <w:pPr>
        <w:tabs>
          <w:tab w:val="left" w:pos="5220"/>
          <w:tab w:val="left" w:pos="5400"/>
          <w:tab w:val="left" w:pos="5580"/>
        </w:tabs>
        <w:spacing w:line="360" w:lineRule="auto"/>
        <w:ind w:firstLine="422"/>
        <w:rPr>
          <w:rFonts w:ascii="CESI仿宋-GB2312" w:eastAsia="CESI仿宋-GB2312" w:hAnsi="CESI仿宋-GB2312" w:cs="CESI仿宋-GB2312" w:hint="eastAsia"/>
          <w:b/>
          <w:sz w:val="30"/>
          <w:szCs w:val="30"/>
          <w:u w:val="single"/>
          <w:lang w:eastAsia="zh-CN"/>
        </w:rPr>
      </w:pPr>
      <w:r>
        <w:rPr>
          <w:rFonts w:ascii="CESI仿宋-GB2312" w:eastAsia="CESI仿宋-GB2312" w:hAnsi="CESI仿宋-GB2312" w:cs="CESI仿宋-GB2312" w:hint="eastAsia"/>
          <w:b/>
          <w:sz w:val="30"/>
          <w:szCs w:val="30"/>
          <w:u w:val="single"/>
          <w:lang w:eastAsia="zh-CN"/>
        </w:rPr>
        <w:t>附：法定代表人身份证影印件。</w:t>
      </w:r>
    </w:p>
    <w:p w14:paraId="73A2FF41"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4F276409"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35359E30"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65026702"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2836B42F"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比选申请人</w:t>
      </w:r>
      <w:r>
        <w:rPr>
          <w:rFonts w:ascii="CESI仿宋-GB2312" w:eastAsia="CESI仿宋-GB2312" w:hAnsi="CESI仿宋-GB2312" w:cs="CESI仿宋-GB2312" w:hint="eastAsia"/>
          <w:b/>
          <w:sz w:val="30"/>
          <w:szCs w:val="30"/>
          <w:lang w:eastAsia="zh-CN"/>
        </w:rPr>
        <w:t>：</w:t>
      </w:r>
      <w:r>
        <w:rPr>
          <w:rFonts w:ascii="CESI仿宋-GB2312" w:eastAsia="CESI仿宋-GB2312" w:hAnsi="CESI仿宋-GB2312" w:cs="CESI仿宋-GB2312" w:hint="eastAsia"/>
          <w:b/>
          <w:sz w:val="30"/>
          <w:szCs w:val="30"/>
          <w:lang w:eastAsia="zh-CN"/>
        </w:rPr>
        <w:t>(</w:t>
      </w:r>
      <w:r>
        <w:rPr>
          <w:rFonts w:ascii="CESI仿宋-GB2312" w:eastAsia="CESI仿宋-GB2312" w:hAnsi="CESI仿宋-GB2312" w:cs="CESI仿宋-GB2312" w:hint="eastAsia"/>
          <w:b/>
          <w:sz w:val="30"/>
          <w:szCs w:val="30"/>
          <w:lang w:eastAsia="zh-CN"/>
        </w:rPr>
        <w:t>盖单位章</w:t>
      </w:r>
      <w:r>
        <w:rPr>
          <w:rFonts w:ascii="CESI仿宋-GB2312" w:eastAsia="CESI仿宋-GB2312" w:hAnsi="CESI仿宋-GB2312" w:cs="CESI仿宋-GB2312" w:hint="eastAsia"/>
          <w:b/>
          <w:sz w:val="30"/>
          <w:szCs w:val="30"/>
          <w:lang w:eastAsia="zh-CN"/>
        </w:rPr>
        <w:t>)</w:t>
      </w:r>
    </w:p>
    <w:p w14:paraId="55AB3D99"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年月日</w:t>
      </w:r>
    </w:p>
    <w:p w14:paraId="2566FE36" w14:textId="77777777" w:rsidR="001309A8" w:rsidRDefault="001309A8">
      <w:pPr>
        <w:tabs>
          <w:tab w:val="left" w:pos="5220"/>
          <w:tab w:val="left" w:pos="5400"/>
          <w:tab w:val="left" w:pos="5580"/>
        </w:tabs>
        <w:rPr>
          <w:rFonts w:ascii="CESI仿宋-GB2312" w:eastAsia="CESI仿宋-GB2312" w:hAnsi="CESI仿宋-GB2312" w:cs="CESI仿宋-GB2312" w:hint="eastAsia"/>
          <w:b/>
          <w:sz w:val="30"/>
          <w:szCs w:val="30"/>
          <w:lang w:eastAsia="zh-CN"/>
        </w:rPr>
      </w:pPr>
    </w:p>
    <w:p w14:paraId="7B33191B" w14:textId="77777777" w:rsidR="001309A8" w:rsidRDefault="001309A8">
      <w:pPr>
        <w:tabs>
          <w:tab w:val="left" w:pos="5220"/>
          <w:tab w:val="left" w:pos="5400"/>
          <w:tab w:val="left" w:pos="5580"/>
        </w:tabs>
        <w:rPr>
          <w:rFonts w:ascii="CESI仿宋-GB2312" w:eastAsia="CESI仿宋-GB2312" w:hAnsi="CESI仿宋-GB2312" w:cs="CESI仿宋-GB2312" w:hint="eastAsia"/>
          <w:b/>
          <w:sz w:val="30"/>
          <w:szCs w:val="30"/>
          <w:lang w:eastAsia="zh-CN"/>
        </w:rPr>
      </w:pPr>
    </w:p>
    <w:p w14:paraId="7257298D" w14:textId="77777777" w:rsidR="001309A8" w:rsidRDefault="001309A8">
      <w:pPr>
        <w:tabs>
          <w:tab w:val="left" w:pos="5220"/>
          <w:tab w:val="left" w:pos="5400"/>
          <w:tab w:val="left" w:pos="5580"/>
        </w:tabs>
        <w:rPr>
          <w:rFonts w:ascii="CESI仿宋-GB2312" w:eastAsia="CESI仿宋-GB2312" w:hAnsi="CESI仿宋-GB2312" w:cs="CESI仿宋-GB2312" w:hint="eastAsia"/>
          <w:b/>
          <w:sz w:val="30"/>
          <w:szCs w:val="30"/>
          <w:lang w:eastAsia="zh-CN"/>
        </w:rPr>
      </w:pPr>
    </w:p>
    <w:p w14:paraId="14E1F319" w14:textId="77777777" w:rsidR="001309A8" w:rsidRDefault="00427546">
      <w:pPr>
        <w:widowControl/>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br w:type="page"/>
      </w:r>
    </w:p>
    <w:p w14:paraId="3B37B6B6" w14:textId="77777777" w:rsidR="001309A8" w:rsidRDefault="00427546">
      <w:pPr>
        <w:tabs>
          <w:tab w:val="left" w:pos="5220"/>
          <w:tab w:val="left" w:pos="5400"/>
          <w:tab w:val="left" w:pos="5580"/>
        </w:tabs>
        <w:ind w:firstLine="602"/>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 xml:space="preserve">2-2  </w:t>
      </w:r>
      <w:r>
        <w:rPr>
          <w:rFonts w:ascii="CESI黑体-GB2312" w:eastAsia="CESI黑体-GB2312" w:hAnsi="CESI黑体-GB2312" w:cs="CESI黑体-GB2312" w:hint="eastAsia"/>
          <w:bCs/>
          <w:sz w:val="30"/>
          <w:szCs w:val="30"/>
          <w:lang w:eastAsia="zh-CN"/>
        </w:rPr>
        <w:t>授权委托书</w:t>
      </w:r>
    </w:p>
    <w:p w14:paraId="63693989" w14:textId="77777777" w:rsidR="001309A8" w:rsidRDefault="001309A8">
      <w:pPr>
        <w:tabs>
          <w:tab w:val="left" w:pos="5220"/>
          <w:tab w:val="left" w:pos="5400"/>
          <w:tab w:val="left" w:pos="5580"/>
        </w:tabs>
        <w:ind w:firstLine="602"/>
        <w:jc w:val="center"/>
        <w:rPr>
          <w:rFonts w:ascii="CESI仿宋-GB2312" w:eastAsia="CESI仿宋-GB2312" w:hAnsi="CESI仿宋-GB2312" w:cs="CESI仿宋-GB2312" w:hint="eastAsia"/>
          <w:b/>
          <w:sz w:val="30"/>
          <w:szCs w:val="30"/>
          <w:lang w:eastAsia="zh-CN"/>
        </w:rPr>
      </w:pPr>
    </w:p>
    <w:p w14:paraId="56D1194E" w14:textId="77777777" w:rsidR="001309A8" w:rsidRDefault="001309A8">
      <w:pPr>
        <w:tabs>
          <w:tab w:val="left" w:pos="5220"/>
          <w:tab w:val="left" w:pos="5400"/>
          <w:tab w:val="left" w:pos="5580"/>
        </w:tabs>
        <w:ind w:firstLine="602"/>
        <w:jc w:val="center"/>
        <w:rPr>
          <w:rFonts w:ascii="CESI仿宋-GB2312" w:eastAsia="CESI仿宋-GB2312" w:hAnsi="CESI仿宋-GB2312" w:cs="CESI仿宋-GB2312" w:hint="eastAsia"/>
          <w:b/>
          <w:sz w:val="30"/>
          <w:szCs w:val="30"/>
          <w:lang w:eastAsia="zh-CN"/>
        </w:rPr>
      </w:pPr>
    </w:p>
    <w:p w14:paraId="2EC4ABB0" w14:textId="77777777" w:rsidR="001309A8" w:rsidRDefault="00427546">
      <w:pPr>
        <w:tabs>
          <w:tab w:val="left" w:pos="5220"/>
          <w:tab w:val="left" w:pos="5400"/>
          <w:tab w:val="left" w:pos="5580"/>
        </w:tabs>
        <w:spacing w:line="480" w:lineRule="auto"/>
        <w:ind w:firstLine="420"/>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sz w:val="30"/>
          <w:szCs w:val="30"/>
          <w:lang w:eastAsia="zh-CN"/>
        </w:rPr>
        <w:t>本人（姓名）系（比选申请人名称）的法定代表人，现委托</w:t>
      </w: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姓名</w:t>
      </w: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为我方代理人。代理人根据授权，以我方名义签署、澄清、说明、补正、递交、撤回、修改</w:t>
      </w:r>
      <w:r>
        <w:rPr>
          <w:rFonts w:ascii="CESI仿宋-GB2312" w:eastAsia="CESI仿宋-GB2312" w:hAnsi="CESI仿宋-GB2312" w:cs="CESI仿宋-GB2312" w:hint="eastAsia"/>
          <w:sz w:val="30"/>
          <w:szCs w:val="30"/>
          <w:u w:val="single"/>
          <w:lang w:eastAsia="zh-CN"/>
        </w:rPr>
        <w:t>（项目名称）</w:t>
      </w:r>
      <w:r>
        <w:rPr>
          <w:rFonts w:ascii="CESI仿宋-GB2312" w:eastAsia="CESI仿宋-GB2312" w:hAnsi="CESI仿宋-GB2312" w:cs="CESI仿宋-GB2312" w:hint="eastAsia"/>
          <w:sz w:val="30"/>
          <w:szCs w:val="30"/>
          <w:lang w:eastAsia="zh-CN"/>
        </w:rPr>
        <w:t>比选申请文件、签订合同和处理有关事宜，其法律后果由我方承担。</w:t>
      </w:r>
    </w:p>
    <w:p w14:paraId="49FB5D6C" w14:textId="77777777" w:rsidR="001309A8" w:rsidRDefault="00427546">
      <w:pPr>
        <w:tabs>
          <w:tab w:val="left" w:pos="5220"/>
          <w:tab w:val="left" w:pos="5400"/>
          <w:tab w:val="left" w:pos="5580"/>
        </w:tabs>
        <w:spacing w:line="48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委托期限：</w:t>
      </w:r>
      <w:r>
        <w:rPr>
          <w:rFonts w:ascii="CESI仿宋-GB2312" w:eastAsia="CESI仿宋-GB2312" w:hAnsi="CESI仿宋-GB2312" w:cs="CESI仿宋-GB2312" w:hint="eastAsia"/>
          <w:b/>
          <w:sz w:val="30"/>
          <w:szCs w:val="30"/>
          <w:u w:val="single"/>
          <w:lang w:eastAsia="zh-CN"/>
        </w:rPr>
        <w:t>本项目比选有效期内</w:t>
      </w:r>
      <w:r>
        <w:rPr>
          <w:rFonts w:ascii="CESI仿宋-GB2312" w:eastAsia="CESI仿宋-GB2312" w:hAnsi="CESI仿宋-GB2312" w:cs="CESI仿宋-GB2312" w:hint="eastAsia"/>
          <w:sz w:val="30"/>
          <w:szCs w:val="30"/>
          <w:lang w:eastAsia="zh-CN"/>
        </w:rPr>
        <w:t>。代理人无转委托权。</w:t>
      </w:r>
    </w:p>
    <w:p w14:paraId="4B3BD3F2" w14:textId="77777777" w:rsidR="001309A8" w:rsidRDefault="00427546">
      <w:pPr>
        <w:tabs>
          <w:tab w:val="left" w:pos="5220"/>
          <w:tab w:val="left" w:pos="5400"/>
          <w:tab w:val="left" w:pos="5580"/>
        </w:tabs>
        <w:spacing w:line="480" w:lineRule="auto"/>
        <w:ind w:firstLine="422"/>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附：</w:t>
      </w:r>
      <w:r>
        <w:rPr>
          <w:rFonts w:ascii="CESI仿宋-GB2312" w:eastAsia="CESI仿宋-GB2312" w:hAnsi="CESI仿宋-GB2312" w:cs="CESI仿宋-GB2312" w:hint="eastAsia"/>
          <w:b/>
          <w:sz w:val="30"/>
          <w:szCs w:val="30"/>
          <w:lang w:eastAsia="zh-CN"/>
        </w:rPr>
        <w:t xml:space="preserve"> </w:t>
      </w:r>
      <w:r>
        <w:rPr>
          <w:rFonts w:ascii="CESI仿宋-GB2312" w:eastAsia="CESI仿宋-GB2312" w:hAnsi="CESI仿宋-GB2312" w:cs="CESI仿宋-GB2312" w:hint="eastAsia"/>
          <w:b/>
          <w:sz w:val="30"/>
          <w:szCs w:val="30"/>
          <w:lang w:eastAsia="zh-CN"/>
        </w:rPr>
        <w:t>法定代表人和委托代理人身份证影印件。</w:t>
      </w:r>
    </w:p>
    <w:p w14:paraId="513ED157" w14:textId="77777777" w:rsidR="001309A8" w:rsidRDefault="001309A8">
      <w:pPr>
        <w:tabs>
          <w:tab w:val="left" w:pos="5220"/>
          <w:tab w:val="left" w:pos="5400"/>
          <w:tab w:val="left" w:pos="5580"/>
        </w:tabs>
        <w:spacing w:line="480" w:lineRule="auto"/>
        <w:ind w:firstLine="422"/>
        <w:rPr>
          <w:rFonts w:ascii="CESI仿宋-GB2312" w:eastAsia="CESI仿宋-GB2312" w:hAnsi="CESI仿宋-GB2312" w:cs="CESI仿宋-GB2312" w:hint="eastAsia"/>
          <w:b/>
          <w:kern w:val="2"/>
          <w:sz w:val="30"/>
          <w:szCs w:val="30"/>
          <w:lang w:eastAsia="zh-CN"/>
        </w:rPr>
      </w:pPr>
    </w:p>
    <w:p w14:paraId="71F1DC0E" w14:textId="77777777" w:rsidR="001309A8" w:rsidRDefault="00427546">
      <w:pPr>
        <w:tabs>
          <w:tab w:val="left" w:pos="5220"/>
          <w:tab w:val="left" w:pos="5400"/>
          <w:tab w:val="left" w:pos="5580"/>
        </w:tabs>
        <w:spacing w:after="160" w:line="480" w:lineRule="auto"/>
        <w:ind w:firstLineChars="1950" w:firstLine="5873"/>
        <w:jc w:val="both"/>
        <w:rPr>
          <w:rFonts w:ascii="CESI仿宋-GB2312" w:eastAsia="CESI仿宋-GB2312" w:hAnsi="CESI仿宋-GB2312" w:cs="CESI仿宋-GB2312" w:hint="eastAsia"/>
          <w:b/>
          <w:kern w:val="2"/>
          <w:sz w:val="30"/>
          <w:szCs w:val="30"/>
          <w:lang w:eastAsia="zh-CN"/>
        </w:rPr>
      </w:pPr>
      <w:bookmarkStart w:id="23" w:name="_Hlk69219317"/>
      <w:r>
        <w:rPr>
          <w:rFonts w:ascii="CESI仿宋-GB2312" w:eastAsia="CESI仿宋-GB2312" w:hAnsi="CESI仿宋-GB2312" w:cs="CESI仿宋-GB2312" w:hint="eastAsia"/>
          <w:b/>
          <w:kern w:val="2"/>
          <w:sz w:val="30"/>
          <w:szCs w:val="30"/>
          <w:lang w:eastAsia="zh-CN"/>
        </w:rPr>
        <w:tab/>
      </w:r>
      <w:r>
        <w:rPr>
          <w:rFonts w:ascii="CESI仿宋-GB2312" w:eastAsia="CESI仿宋-GB2312" w:hAnsi="CESI仿宋-GB2312" w:cs="CESI仿宋-GB2312" w:hint="eastAsia"/>
          <w:b/>
          <w:kern w:val="2"/>
          <w:sz w:val="30"/>
          <w:szCs w:val="30"/>
          <w:lang w:eastAsia="zh-CN"/>
        </w:rPr>
        <w:t>比选申请人：</w:t>
      </w:r>
      <w:r>
        <w:rPr>
          <w:rFonts w:ascii="CESI仿宋-GB2312" w:eastAsia="CESI仿宋-GB2312" w:hAnsi="CESI仿宋-GB2312" w:cs="CESI仿宋-GB2312" w:hint="eastAsia"/>
          <w:kern w:val="2"/>
          <w:sz w:val="30"/>
          <w:szCs w:val="30"/>
          <w:u w:val="single"/>
          <w:lang w:eastAsia="zh-CN"/>
        </w:rPr>
        <w:t>（全称）</w:t>
      </w:r>
      <w:r>
        <w:rPr>
          <w:rFonts w:ascii="CESI仿宋-GB2312" w:eastAsia="CESI仿宋-GB2312" w:hAnsi="CESI仿宋-GB2312" w:cs="CESI仿宋-GB2312" w:hint="eastAsia"/>
          <w:b/>
          <w:kern w:val="2"/>
          <w:sz w:val="30"/>
          <w:szCs w:val="30"/>
          <w:u w:val="single"/>
          <w:lang w:eastAsia="zh-CN"/>
        </w:rPr>
        <w:t xml:space="preserve"> (</w:t>
      </w:r>
      <w:r>
        <w:rPr>
          <w:rFonts w:ascii="CESI仿宋-GB2312" w:eastAsia="CESI仿宋-GB2312" w:hAnsi="CESI仿宋-GB2312" w:cs="CESI仿宋-GB2312" w:hint="eastAsia"/>
          <w:b/>
          <w:kern w:val="2"/>
          <w:sz w:val="30"/>
          <w:szCs w:val="30"/>
          <w:u w:val="single"/>
          <w:lang w:eastAsia="zh-CN"/>
        </w:rPr>
        <w:t>盖单位章</w:t>
      </w:r>
      <w:r>
        <w:rPr>
          <w:rFonts w:ascii="CESI仿宋-GB2312" w:eastAsia="CESI仿宋-GB2312" w:hAnsi="CESI仿宋-GB2312" w:cs="CESI仿宋-GB2312" w:hint="eastAsia"/>
          <w:b/>
          <w:kern w:val="2"/>
          <w:sz w:val="30"/>
          <w:szCs w:val="30"/>
          <w:u w:val="single"/>
          <w:lang w:eastAsia="zh-CN"/>
        </w:rPr>
        <w:t xml:space="preserve">)    </w:t>
      </w:r>
    </w:p>
    <w:p w14:paraId="6694030A" w14:textId="77777777" w:rsidR="001309A8" w:rsidRDefault="00427546">
      <w:pPr>
        <w:tabs>
          <w:tab w:val="left" w:pos="5220"/>
          <w:tab w:val="left" w:pos="5400"/>
          <w:tab w:val="left" w:pos="5580"/>
        </w:tabs>
        <w:spacing w:after="160" w:line="480" w:lineRule="auto"/>
        <w:ind w:firstLine="422"/>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ab/>
      </w:r>
      <w:r>
        <w:rPr>
          <w:rFonts w:ascii="CESI仿宋-GB2312" w:eastAsia="CESI仿宋-GB2312" w:hAnsi="CESI仿宋-GB2312" w:cs="CESI仿宋-GB2312" w:hint="eastAsia"/>
          <w:b/>
          <w:kern w:val="2"/>
          <w:sz w:val="30"/>
          <w:szCs w:val="30"/>
          <w:lang w:eastAsia="zh-CN"/>
        </w:rPr>
        <w:t>法定代表人：</w:t>
      </w:r>
      <w:r>
        <w:rPr>
          <w:rFonts w:ascii="CESI仿宋-GB2312" w:eastAsia="CESI仿宋-GB2312" w:hAnsi="CESI仿宋-GB2312" w:cs="CESI仿宋-GB2312" w:hint="eastAsia"/>
          <w:b/>
          <w:kern w:val="2"/>
          <w:sz w:val="30"/>
          <w:szCs w:val="30"/>
          <w:u w:val="single"/>
          <w:lang w:eastAsia="zh-CN"/>
        </w:rPr>
        <w:t xml:space="preserve">   (</w:t>
      </w:r>
      <w:r>
        <w:rPr>
          <w:rFonts w:ascii="CESI仿宋-GB2312" w:eastAsia="CESI仿宋-GB2312" w:hAnsi="CESI仿宋-GB2312" w:cs="CESI仿宋-GB2312" w:hint="eastAsia"/>
          <w:b/>
          <w:kern w:val="2"/>
          <w:sz w:val="30"/>
          <w:szCs w:val="30"/>
          <w:u w:val="single"/>
          <w:lang w:eastAsia="zh-CN"/>
        </w:rPr>
        <w:t>签字或盖章</w:t>
      </w:r>
      <w:r>
        <w:rPr>
          <w:rFonts w:ascii="CESI仿宋-GB2312" w:eastAsia="CESI仿宋-GB2312" w:hAnsi="CESI仿宋-GB2312" w:cs="CESI仿宋-GB2312" w:hint="eastAsia"/>
          <w:b/>
          <w:kern w:val="2"/>
          <w:sz w:val="30"/>
          <w:szCs w:val="30"/>
          <w:u w:val="single"/>
          <w:lang w:eastAsia="zh-CN"/>
        </w:rPr>
        <w:t xml:space="preserve">)                  </w:t>
      </w:r>
    </w:p>
    <w:p w14:paraId="57457D82" w14:textId="77777777" w:rsidR="001309A8" w:rsidRDefault="00427546">
      <w:pPr>
        <w:tabs>
          <w:tab w:val="left" w:pos="5220"/>
          <w:tab w:val="left" w:pos="5400"/>
          <w:tab w:val="left" w:pos="5580"/>
        </w:tabs>
        <w:spacing w:after="160" w:line="480" w:lineRule="auto"/>
        <w:ind w:firstLine="420"/>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b/>
          <w:kern w:val="2"/>
          <w:sz w:val="30"/>
          <w:szCs w:val="30"/>
          <w:lang w:eastAsia="zh-CN"/>
        </w:rPr>
        <w:t>委托代理人：</w:t>
      </w:r>
      <w:r>
        <w:rPr>
          <w:rFonts w:ascii="CESI仿宋-GB2312" w:eastAsia="CESI仿宋-GB2312" w:hAnsi="CESI仿宋-GB2312" w:cs="CESI仿宋-GB2312" w:hint="eastAsia"/>
          <w:b/>
          <w:kern w:val="2"/>
          <w:sz w:val="30"/>
          <w:szCs w:val="30"/>
          <w:u w:val="single"/>
          <w:lang w:eastAsia="zh-CN"/>
        </w:rPr>
        <w:t xml:space="preserve">    (</w:t>
      </w:r>
      <w:r>
        <w:rPr>
          <w:rFonts w:ascii="CESI仿宋-GB2312" w:eastAsia="CESI仿宋-GB2312" w:hAnsi="CESI仿宋-GB2312" w:cs="CESI仿宋-GB2312" w:hint="eastAsia"/>
          <w:b/>
          <w:kern w:val="2"/>
          <w:sz w:val="30"/>
          <w:szCs w:val="30"/>
          <w:u w:val="single"/>
          <w:lang w:eastAsia="zh-CN"/>
        </w:rPr>
        <w:t>签字</w:t>
      </w:r>
      <w:r>
        <w:rPr>
          <w:rFonts w:ascii="CESI仿宋-GB2312" w:eastAsia="CESI仿宋-GB2312" w:hAnsi="CESI仿宋-GB2312" w:cs="CESI仿宋-GB2312" w:hint="eastAsia"/>
          <w:b/>
          <w:kern w:val="2"/>
          <w:sz w:val="30"/>
          <w:szCs w:val="30"/>
          <w:u w:val="single"/>
          <w:lang w:eastAsia="zh-CN"/>
        </w:rPr>
        <w:t xml:space="preserve">)                     </w:t>
      </w:r>
    </w:p>
    <w:p w14:paraId="1FECCD21" w14:textId="77777777" w:rsidR="001309A8" w:rsidRDefault="00427546">
      <w:pPr>
        <w:tabs>
          <w:tab w:val="left" w:pos="5220"/>
          <w:tab w:val="left" w:pos="5400"/>
          <w:tab w:val="left" w:pos="5580"/>
        </w:tabs>
        <w:spacing w:after="160" w:line="480" w:lineRule="auto"/>
        <w:ind w:firstLine="42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年月日</w:t>
      </w:r>
      <w:bookmarkEnd w:id="23"/>
    </w:p>
    <w:p w14:paraId="5A8629DA" w14:textId="77777777" w:rsidR="001309A8" w:rsidRDefault="00427546">
      <w:pPr>
        <w:tabs>
          <w:tab w:val="left" w:pos="5220"/>
          <w:tab w:val="left" w:pos="5400"/>
          <w:tab w:val="left" w:pos="5580"/>
        </w:tabs>
        <w:spacing w:line="480" w:lineRule="auto"/>
        <w:ind w:firstLine="422"/>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注：</w:t>
      </w:r>
    </w:p>
    <w:p w14:paraId="6800793E" w14:textId="77777777" w:rsidR="001309A8" w:rsidRDefault="00427546">
      <w:pPr>
        <w:spacing w:line="400" w:lineRule="exact"/>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1</w:t>
      </w:r>
      <w:r>
        <w:rPr>
          <w:rFonts w:ascii="CESI仿宋-GB2312" w:eastAsia="CESI仿宋-GB2312" w:hAnsi="CESI仿宋-GB2312" w:cs="CESI仿宋-GB2312" w:hint="eastAsia"/>
          <w:b/>
          <w:sz w:val="30"/>
          <w:szCs w:val="30"/>
          <w:lang w:eastAsia="zh-CN"/>
        </w:rPr>
        <w:t>、如果比选申请文件由委托代理人签署，则比选申请人须提交授权委托书，授权委托书须满足下列要求：委托代理人只能是一个人，且不能再授予他人，否则比选人将认为其授权无效；</w:t>
      </w:r>
    </w:p>
    <w:p w14:paraId="753832AF" w14:textId="77777777" w:rsidR="001309A8" w:rsidRDefault="00427546">
      <w:pPr>
        <w:spacing w:line="400" w:lineRule="exact"/>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2</w:t>
      </w:r>
      <w:r>
        <w:rPr>
          <w:rFonts w:ascii="CESI仿宋-GB2312" w:eastAsia="CESI仿宋-GB2312" w:hAnsi="CESI仿宋-GB2312" w:cs="CESI仿宋-GB2312" w:hint="eastAsia"/>
          <w:b/>
          <w:sz w:val="30"/>
          <w:szCs w:val="30"/>
          <w:lang w:eastAsia="zh-CN"/>
        </w:rPr>
        <w:t>、如果由比选申请人的法定代表人亲自签署比选申请文件，则不需提交授权委托书。</w:t>
      </w:r>
    </w:p>
    <w:p w14:paraId="07FD6AC0" w14:textId="77777777" w:rsidR="001309A8" w:rsidRDefault="00427546">
      <w:pPr>
        <w:pStyle w:val="2"/>
        <w:jc w:val="center"/>
        <w:rPr>
          <w:rFonts w:ascii="CESI黑体-GB2312" w:eastAsia="CESI黑体-GB2312" w:hAnsi="CESI黑体-GB2312" w:cs="CESI黑体-GB2312" w:hint="eastAsia"/>
          <w:b w:val="0"/>
          <w:bCs w:val="0"/>
          <w:sz w:val="30"/>
          <w:szCs w:val="30"/>
          <w:lang w:eastAsia="zh-CN"/>
        </w:rPr>
      </w:pPr>
      <w:r>
        <w:rPr>
          <w:rFonts w:ascii="CESI仿宋-GB2312" w:eastAsia="CESI仿宋-GB2312" w:hAnsi="CESI仿宋-GB2312" w:cs="CESI仿宋-GB2312" w:hint="eastAsia"/>
          <w:sz w:val="30"/>
          <w:szCs w:val="30"/>
          <w:lang w:eastAsia="zh-CN"/>
        </w:rPr>
        <w:br w:type="page"/>
      </w:r>
      <w:r>
        <w:rPr>
          <w:rFonts w:ascii="CESI黑体-GB2312" w:eastAsia="CESI黑体-GB2312" w:hAnsi="CESI黑体-GB2312" w:cs="CESI黑体-GB2312" w:hint="eastAsia"/>
          <w:b w:val="0"/>
          <w:bCs w:val="0"/>
          <w:sz w:val="30"/>
          <w:szCs w:val="30"/>
          <w:lang w:eastAsia="zh-CN"/>
        </w:rPr>
        <w:t>三、资格审查</w:t>
      </w:r>
    </w:p>
    <w:p w14:paraId="1FF4EEF1" w14:textId="77777777" w:rsidR="001309A8" w:rsidRDefault="00427546">
      <w:pPr>
        <w:tabs>
          <w:tab w:val="left" w:pos="5220"/>
          <w:tab w:val="left" w:pos="5400"/>
          <w:tab w:val="left" w:pos="5580"/>
        </w:tabs>
        <w:autoSpaceDE w:val="0"/>
        <w:autoSpaceDN w:val="0"/>
        <w:adjustRightInd w:val="0"/>
        <w:spacing w:before="100" w:beforeAutospacing="1" w:after="100" w:afterAutospacing="1"/>
        <w:ind w:firstLine="482"/>
        <w:jc w:val="center"/>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 xml:space="preserve">3-1 </w:t>
      </w:r>
      <w:r>
        <w:rPr>
          <w:rFonts w:ascii="CESI黑体-GB2312" w:eastAsia="CESI黑体-GB2312" w:hAnsi="CESI黑体-GB2312" w:cs="CESI黑体-GB2312" w:hint="eastAsia"/>
          <w:sz w:val="30"/>
          <w:szCs w:val="30"/>
          <w:lang w:eastAsia="zh-CN"/>
        </w:rPr>
        <w:t>比选申请人基本情况</w:t>
      </w:r>
    </w:p>
    <w:p w14:paraId="127F46F4" w14:textId="77777777" w:rsidR="001309A8" w:rsidRDefault="00427546">
      <w:pPr>
        <w:spacing w:line="400" w:lineRule="exact"/>
        <w:ind w:firstLine="482"/>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提供比选申请人的有效营业执照或事业单位法人证书、网络安全等级测评与检测评估机构服务认证证书的影印件，并加盖比选申请人单位公章。</w:t>
      </w:r>
    </w:p>
    <w:p w14:paraId="37D1C958"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0626127C" w14:textId="77777777" w:rsidR="001309A8" w:rsidRDefault="00427546">
      <w:pPr>
        <w:tabs>
          <w:tab w:val="left" w:pos="5220"/>
          <w:tab w:val="left" w:pos="5400"/>
          <w:tab w:val="left" w:pos="5580"/>
        </w:tabs>
        <w:spacing w:beforeLines="50" w:before="120" w:line="360" w:lineRule="auto"/>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 xml:space="preserve">3-2  </w:t>
      </w:r>
      <w:r>
        <w:rPr>
          <w:rFonts w:ascii="CESI黑体-GB2312" w:eastAsia="CESI黑体-GB2312" w:hAnsi="CESI黑体-GB2312" w:cs="CESI黑体-GB2312" w:hint="eastAsia"/>
          <w:bCs/>
          <w:sz w:val="30"/>
          <w:szCs w:val="30"/>
          <w:lang w:eastAsia="zh-CN"/>
        </w:rPr>
        <w:t>信誉情况</w:t>
      </w:r>
    </w:p>
    <w:p w14:paraId="7D9FC688" w14:textId="77777777" w:rsidR="001309A8" w:rsidRDefault="00427546">
      <w:pPr>
        <w:spacing w:line="360" w:lineRule="auto"/>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w:t>
      </w:r>
      <w:r>
        <w:rPr>
          <w:rFonts w:ascii="CESI仿宋-GB2312" w:eastAsia="CESI仿宋-GB2312" w:hAnsi="CESI仿宋-GB2312" w:cs="CESI仿宋-GB2312" w:hint="eastAsia"/>
          <w:sz w:val="30"/>
          <w:szCs w:val="30"/>
          <w:lang w:eastAsia="zh-CN"/>
        </w:rPr>
        <w:t>比选申请人提供在“信用中国”网站</w:t>
      </w:r>
    </w:p>
    <w:p w14:paraId="7590450A" w14:textId="77777777" w:rsidR="001309A8" w:rsidRDefault="00427546">
      <w:pPr>
        <w:spacing w:line="360" w:lineRule="auto"/>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w:t>
      </w:r>
      <w:r>
        <w:rPr>
          <w:rFonts w:ascii="CESI仿宋-GB2312" w:eastAsia="CESI仿宋-GB2312" w:hAnsi="CESI仿宋-GB2312" w:cs="CESI仿宋-GB2312" w:hint="eastAsia"/>
          <w:sz w:val="30"/>
          <w:szCs w:val="30"/>
        </w:rPr>
        <w:t>http</w:t>
      </w:r>
      <w:r>
        <w:rPr>
          <w:rFonts w:ascii="CESI仿宋-GB2312" w:eastAsia="CESI仿宋-GB2312" w:hAnsi="CESI仿宋-GB2312" w:cs="CESI仿宋-GB2312" w:hint="eastAsia"/>
          <w:sz w:val="30"/>
          <w:szCs w:val="30"/>
        </w:rPr>
        <w:t>：</w:t>
      </w:r>
      <w:r>
        <w:rPr>
          <w:rFonts w:ascii="CESI仿宋-GB2312" w:eastAsia="CESI仿宋-GB2312" w:hAnsi="CESI仿宋-GB2312" w:cs="CESI仿宋-GB2312" w:hint="eastAsia"/>
          <w:sz w:val="30"/>
          <w:szCs w:val="30"/>
        </w:rPr>
        <w:t>//www.creditchina.gov.cn/</w:t>
      </w:r>
      <w:r>
        <w:rPr>
          <w:rFonts w:ascii="CESI仿宋-GB2312" w:eastAsia="CESI仿宋-GB2312" w:hAnsi="CESI仿宋-GB2312" w:cs="CESI仿宋-GB2312" w:hint="eastAsia"/>
          <w:sz w:val="30"/>
          <w:szCs w:val="30"/>
        </w:rPr>
        <w:t>）、中国执行信息公开网（</w:t>
      </w:r>
      <w:r>
        <w:rPr>
          <w:rFonts w:ascii="CESI仿宋-GB2312" w:eastAsia="CESI仿宋-GB2312" w:hAnsi="CESI仿宋-GB2312" w:cs="CESI仿宋-GB2312" w:hint="eastAsia"/>
          <w:sz w:val="30"/>
          <w:szCs w:val="30"/>
        </w:rPr>
        <w:t>http://zxgk.court.gov.cn/shixin/</w:t>
      </w:r>
      <w:r>
        <w:rPr>
          <w:rFonts w:ascii="CESI仿宋-GB2312" w:eastAsia="CESI仿宋-GB2312" w:hAnsi="CESI仿宋-GB2312" w:cs="CESI仿宋-GB2312" w:hint="eastAsia"/>
          <w:sz w:val="30"/>
          <w:szCs w:val="30"/>
        </w:rPr>
        <w:t>）中未被列入失信被执行人名单的网页截图复印件信息资料。</w:t>
      </w:r>
    </w:p>
    <w:p w14:paraId="3AB597BB" w14:textId="77777777" w:rsidR="001309A8" w:rsidRDefault="00427546">
      <w:pPr>
        <w:spacing w:line="360" w:lineRule="auto"/>
        <w:ind w:firstLineChars="200" w:firstLine="60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sz w:val="30"/>
          <w:szCs w:val="30"/>
          <w:lang w:eastAsia="zh-CN"/>
        </w:rPr>
        <w:t>2.</w:t>
      </w:r>
      <w:r>
        <w:rPr>
          <w:rFonts w:ascii="CESI仿宋-GB2312" w:eastAsia="CESI仿宋-GB2312" w:hAnsi="CESI仿宋-GB2312" w:cs="CESI仿宋-GB2312" w:hint="eastAsia"/>
          <w:sz w:val="30"/>
          <w:szCs w:val="30"/>
          <w:lang w:eastAsia="zh-CN"/>
        </w:rPr>
        <w:t>提供比选申请人及法定代表人、拟任项目负责人近三年（</w:t>
      </w:r>
      <w:r>
        <w:rPr>
          <w:rFonts w:ascii="CESI仿宋-GB2312" w:eastAsia="CESI仿宋-GB2312" w:hAnsi="CESI仿宋-GB2312" w:cs="CESI仿宋-GB2312" w:hint="eastAsia"/>
          <w:sz w:val="30"/>
          <w:szCs w:val="30"/>
          <w:lang w:eastAsia="zh-CN"/>
        </w:rPr>
        <w:t>2018</w:t>
      </w:r>
      <w:r>
        <w:rPr>
          <w:rFonts w:ascii="CESI仿宋-GB2312" w:eastAsia="CESI仿宋-GB2312" w:hAnsi="CESI仿宋-GB2312" w:cs="CESI仿宋-GB2312" w:hint="eastAsia"/>
          <w:sz w:val="30"/>
          <w:szCs w:val="30"/>
          <w:lang w:eastAsia="zh-CN"/>
        </w:rPr>
        <w:t>年</w:t>
      </w:r>
      <w:r>
        <w:rPr>
          <w:rFonts w:ascii="CESI仿宋-GB2312" w:eastAsia="CESI仿宋-GB2312" w:hAnsi="CESI仿宋-GB2312" w:cs="CESI仿宋-GB2312" w:hint="eastAsia"/>
          <w:sz w:val="30"/>
          <w:szCs w:val="30"/>
          <w:lang w:eastAsia="zh-CN"/>
        </w:rPr>
        <w:t>1</w:t>
      </w:r>
      <w:r>
        <w:rPr>
          <w:rFonts w:ascii="CESI仿宋-GB2312" w:eastAsia="CESI仿宋-GB2312" w:hAnsi="CESI仿宋-GB2312" w:cs="CESI仿宋-GB2312" w:hint="eastAsia"/>
          <w:sz w:val="30"/>
          <w:szCs w:val="30"/>
          <w:lang w:eastAsia="zh-CN"/>
        </w:rPr>
        <w:t>月</w:t>
      </w:r>
      <w:r>
        <w:rPr>
          <w:rFonts w:ascii="CESI仿宋-GB2312" w:eastAsia="CESI仿宋-GB2312" w:hAnsi="CESI仿宋-GB2312" w:cs="CESI仿宋-GB2312" w:hint="eastAsia"/>
          <w:sz w:val="30"/>
          <w:szCs w:val="30"/>
          <w:lang w:eastAsia="zh-CN"/>
        </w:rPr>
        <w:t>1</w:t>
      </w:r>
      <w:r>
        <w:rPr>
          <w:rFonts w:ascii="CESI仿宋-GB2312" w:eastAsia="CESI仿宋-GB2312" w:hAnsi="CESI仿宋-GB2312" w:cs="CESI仿宋-GB2312" w:hint="eastAsia"/>
          <w:sz w:val="30"/>
          <w:szCs w:val="30"/>
          <w:lang w:eastAsia="zh-CN"/>
        </w:rPr>
        <w:t>日至比选申请文件递交截止时间前一天）均无行贿犯罪档案记录承诺函，承诺函格式如下。</w:t>
      </w:r>
    </w:p>
    <w:p w14:paraId="638AA797" w14:textId="77777777" w:rsidR="001309A8" w:rsidRDefault="00427546">
      <w:pPr>
        <w:widowControl/>
        <w:jc w:val="center"/>
        <w:rPr>
          <w:rFonts w:ascii="CESI仿宋-GB2312" w:eastAsia="CESI仿宋-GB2312" w:hAnsi="CESI仿宋-GB2312" w:cs="CESI仿宋-GB2312" w:hint="eastAsia"/>
          <w:b/>
          <w:bCs/>
          <w:sz w:val="30"/>
          <w:szCs w:val="30"/>
          <w:lang w:eastAsia="zh-CN"/>
        </w:rPr>
      </w:pPr>
      <w:r>
        <w:rPr>
          <w:rFonts w:ascii="CESI黑体-GB2312" w:eastAsia="CESI黑体-GB2312" w:hAnsi="CESI黑体-GB2312" w:cs="CESI黑体-GB2312" w:hint="eastAsia"/>
          <w:bCs/>
          <w:sz w:val="30"/>
          <w:szCs w:val="30"/>
          <w:lang w:eastAsia="zh-CN"/>
        </w:rPr>
        <w:t>无行贿犯罪档案记录承诺函（格式）</w:t>
      </w:r>
    </w:p>
    <w:p w14:paraId="594C30B5" w14:textId="77777777" w:rsidR="001309A8" w:rsidRDefault="00427546">
      <w:pPr>
        <w:spacing w:line="480" w:lineRule="auto"/>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Cs/>
          <w:color w:val="000000"/>
          <w:sz w:val="30"/>
          <w:szCs w:val="30"/>
          <w:lang w:eastAsia="zh-CN"/>
        </w:rPr>
        <w:t>XXX</w:t>
      </w:r>
      <w:r>
        <w:rPr>
          <w:rFonts w:ascii="CESI仿宋-GB2312" w:eastAsia="CESI仿宋-GB2312" w:hAnsi="CESI仿宋-GB2312" w:cs="CESI仿宋-GB2312" w:hint="eastAsia"/>
          <w:bCs/>
          <w:color w:val="000000"/>
          <w:sz w:val="30"/>
          <w:szCs w:val="30"/>
          <w:lang w:eastAsia="zh-CN"/>
        </w:rPr>
        <w:t>单位</w:t>
      </w:r>
      <w:r>
        <w:rPr>
          <w:rFonts w:ascii="CESI仿宋-GB2312" w:eastAsia="CESI仿宋-GB2312" w:hAnsi="CESI仿宋-GB2312" w:cs="CESI仿宋-GB2312" w:hint="eastAsia"/>
          <w:b/>
          <w:bCs/>
          <w:sz w:val="30"/>
          <w:szCs w:val="30"/>
          <w:lang w:eastAsia="zh-CN"/>
        </w:rPr>
        <w:t>：</w:t>
      </w:r>
    </w:p>
    <w:p w14:paraId="5AF57C53" w14:textId="77777777" w:rsidR="001309A8" w:rsidRDefault="00427546">
      <w:pPr>
        <w:spacing w:line="480" w:lineRule="auto"/>
        <w:ind w:firstLineChars="249" w:firstLine="747"/>
        <w:rPr>
          <w:rFonts w:ascii="CESI仿宋-GB2312" w:eastAsia="CESI仿宋-GB2312" w:hAnsi="CESI仿宋-GB2312" w:cs="CESI仿宋-GB2312" w:hint="eastAsia"/>
          <w:bCs/>
          <w:sz w:val="30"/>
          <w:szCs w:val="30"/>
          <w:lang w:eastAsia="zh-CN"/>
        </w:rPr>
      </w:pPr>
      <w:r>
        <w:rPr>
          <w:rFonts w:ascii="CESI仿宋-GB2312" w:eastAsia="CESI仿宋-GB2312" w:hAnsi="CESI仿宋-GB2312" w:cs="CESI仿宋-GB2312" w:hint="eastAsia"/>
          <w:bCs/>
          <w:sz w:val="30"/>
          <w:szCs w:val="30"/>
          <w:lang w:eastAsia="zh-CN"/>
        </w:rPr>
        <w:t>我公司</w:t>
      </w:r>
      <w:r>
        <w:rPr>
          <w:rFonts w:ascii="CESI仿宋-GB2312" w:eastAsia="CESI仿宋-GB2312" w:hAnsi="CESI仿宋-GB2312" w:cs="CESI仿宋-GB2312" w:hint="eastAsia"/>
          <w:bCs/>
          <w:sz w:val="30"/>
          <w:szCs w:val="30"/>
          <w:u w:val="single"/>
          <w:lang w:eastAsia="zh-CN"/>
        </w:rPr>
        <w:t>（比选申请人名称）（营业执照号）</w:t>
      </w:r>
      <w:r>
        <w:rPr>
          <w:rFonts w:ascii="CESI仿宋-GB2312" w:eastAsia="CESI仿宋-GB2312" w:hAnsi="CESI仿宋-GB2312" w:cs="CESI仿宋-GB2312" w:hint="eastAsia"/>
          <w:bCs/>
          <w:sz w:val="30"/>
          <w:szCs w:val="30"/>
          <w:lang w:eastAsia="zh-CN"/>
        </w:rPr>
        <w:t>、法定代表人</w:t>
      </w:r>
      <w:r>
        <w:rPr>
          <w:rFonts w:ascii="CESI仿宋-GB2312" w:eastAsia="CESI仿宋-GB2312" w:hAnsi="CESI仿宋-GB2312" w:cs="CESI仿宋-GB2312" w:hint="eastAsia"/>
          <w:bCs/>
          <w:sz w:val="30"/>
          <w:szCs w:val="30"/>
          <w:u w:val="single"/>
          <w:lang w:eastAsia="zh-CN"/>
        </w:rPr>
        <w:t>（姓名）（身份证号）</w:t>
      </w:r>
      <w:r>
        <w:rPr>
          <w:rFonts w:ascii="CESI仿宋-GB2312" w:eastAsia="CESI仿宋-GB2312" w:hAnsi="CESI仿宋-GB2312" w:cs="CESI仿宋-GB2312" w:hint="eastAsia"/>
          <w:bCs/>
          <w:sz w:val="30"/>
          <w:szCs w:val="30"/>
          <w:lang w:eastAsia="zh-CN"/>
        </w:rPr>
        <w:t>、拟任项目负责人</w:t>
      </w:r>
      <w:r>
        <w:rPr>
          <w:rFonts w:ascii="CESI仿宋-GB2312" w:eastAsia="CESI仿宋-GB2312" w:hAnsi="CESI仿宋-GB2312" w:cs="CESI仿宋-GB2312" w:hint="eastAsia"/>
          <w:bCs/>
          <w:sz w:val="30"/>
          <w:szCs w:val="30"/>
          <w:u w:val="single"/>
          <w:lang w:eastAsia="zh-CN"/>
        </w:rPr>
        <w:t>（姓名）（身份证号）</w:t>
      </w:r>
      <w:r>
        <w:rPr>
          <w:rFonts w:ascii="CESI仿宋-GB2312" w:eastAsia="CESI仿宋-GB2312" w:hAnsi="CESI仿宋-GB2312" w:cs="CESI仿宋-GB2312" w:hint="eastAsia"/>
          <w:bCs/>
          <w:sz w:val="30"/>
          <w:szCs w:val="30"/>
          <w:lang w:eastAsia="zh-CN"/>
        </w:rPr>
        <w:t>在近三年（</w:t>
      </w:r>
      <w:r>
        <w:rPr>
          <w:rFonts w:ascii="CESI仿宋-GB2312" w:eastAsia="CESI仿宋-GB2312" w:hAnsi="CESI仿宋-GB2312" w:cs="CESI仿宋-GB2312" w:hint="eastAsia"/>
          <w:bCs/>
          <w:sz w:val="30"/>
          <w:szCs w:val="30"/>
          <w:lang w:eastAsia="zh-CN"/>
        </w:rPr>
        <w:t>2018</w:t>
      </w:r>
      <w:r>
        <w:rPr>
          <w:rFonts w:ascii="CESI仿宋-GB2312" w:eastAsia="CESI仿宋-GB2312" w:hAnsi="CESI仿宋-GB2312" w:cs="CESI仿宋-GB2312" w:hint="eastAsia"/>
          <w:bCs/>
          <w:sz w:val="30"/>
          <w:szCs w:val="30"/>
          <w:lang w:eastAsia="zh-CN"/>
        </w:rPr>
        <w:t>年</w:t>
      </w:r>
      <w:r>
        <w:rPr>
          <w:rFonts w:ascii="CESI仿宋-GB2312" w:eastAsia="CESI仿宋-GB2312" w:hAnsi="CESI仿宋-GB2312" w:cs="CESI仿宋-GB2312" w:hint="eastAsia"/>
          <w:bCs/>
          <w:sz w:val="30"/>
          <w:szCs w:val="30"/>
          <w:lang w:eastAsia="zh-CN"/>
        </w:rPr>
        <w:t>1</w:t>
      </w:r>
      <w:r>
        <w:rPr>
          <w:rFonts w:ascii="CESI仿宋-GB2312" w:eastAsia="CESI仿宋-GB2312" w:hAnsi="CESI仿宋-GB2312" w:cs="CESI仿宋-GB2312" w:hint="eastAsia"/>
          <w:bCs/>
          <w:sz w:val="30"/>
          <w:szCs w:val="30"/>
          <w:lang w:eastAsia="zh-CN"/>
        </w:rPr>
        <w:t>月</w:t>
      </w:r>
      <w:r>
        <w:rPr>
          <w:rFonts w:ascii="CESI仿宋-GB2312" w:eastAsia="CESI仿宋-GB2312" w:hAnsi="CESI仿宋-GB2312" w:cs="CESI仿宋-GB2312" w:hint="eastAsia"/>
          <w:bCs/>
          <w:sz w:val="30"/>
          <w:szCs w:val="30"/>
          <w:lang w:eastAsia="zh-CN"/>
        </w:rPr>
        <w:t>1</w:t>
      </w:r>
      <w:r>
        <w:rPr>
          <w:rFonts w:ascii="CESI仿宋-GB2312" w:eastAsia="CESI仿宋-GB2312" w:hAnsi="CESI仿宋-GB2312" w:cs="CESI仿宋-GB2312" w:hint="eastAsia"/>
          <w:bCs/>
          <w:sz w:val="30"/>
          <w:szCs w:val="30"/>
          <w:lang w:eastAsia="zh-CN"/>
        </w:rPr>
        <w:t>日至比选申请文件递交截止时间前一天）期间内，承诺均无行贿犯罪记录。若存在隐瞒的，一经查实将不通过资格审查。若在评审后查实的可取消其中选候选人或中选人资格。</w:t>
      </w:r>
    </w:p>
    <w:p w14:paraId="16AF5D90" w14:textId="77777777" w:rsidR="001309A8" w:rsidRDefault="00427546">
      <w:pPr>
        <w:spacing w:line="480" w:lineRule="auto"/>
        <w:ind w:firstLineChars="249" w:firstLine="747"/>
        <w:rPr>
          <w:rFonts w:ascii="CESI仿宋-GB2312" w:eastAsia="CESI仿宋-GB2312" w:hAnsi="CESI仿宋-GB2312" w:cs="CESI仿宋-GB2312" w:hint="eastAsia"/>
          <w:bCs/>
          <w:sz w:val="30"/>
          <w:szCs w:val="30"/>
          <w:lang w:eastAsia="zh-CN"/>
        </w:rPr>
      </w:pPr>
      <w:r>
        <w:rPr>
          <w:rFonts w:ascii="CESI仿宋-GB2312" w:eastAsia="CESI仿宋-GB2312" w:hAnsi="CESI仿宋-GB2312" w:cs="CESI仿宋-GB2312" w:hint="eastAsia"/>
          <w:bCs/>
          <w:sz w:val="30"/>
          <w:szCs w:val="30"/>
          <w:lang w:eastAsia="zh-CN"/>
        </w:rPr>
        <w:t>特此承诺。</w:t>
      </w:r>
    </w:p>
    <w:p w14:paraId="60A515E2" w14:textId="77777777" w:rsidR="001309A8" w:rsidRDefault="001309A8">
      <w:pPr>
        <w:spacing w:line="480" w:lineRule="auto"/>
        <w:rPr>
          <w:rFonts w:ascii="CESI仿宋-GB2312" w:eastAsia="CESI仿宋-GB2312" w:hAnsi="CESI仿宋-GB2312" w:cs="CESI仿宋-GB2312" w:hint="eastAsia"/>
          <w:bCs/>
          <w:sz w:val="30"/>
          <w:szCs w:val="30"/>
          <w:lang w:eastAsia="zh-CN"/>
        </w:rPr>
      </w:pPr>
    </w:p>
    <w:p w14:paraId="38455E43" w14:textId="77777777" w:rsidR="001309A8" w:rsidRDefault="00427546">
      <w:pPr>
        <w:spacing w:line="480" w:lineRule="auto"/>
        <w:ind w:firstLineChars="249" w:firstLine="747"/>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
          <w:bCs/>
          <w:sz w:val="30"/>
          <w:szCs w:val="30"/>
          <w:lang w:eastAsia="zh-CN"/>
        </w:rPr>
        <w:t>比选申请人：（盖单位章）</w:t>
      </w:r>
    </w:p>
    <w:p w14:paraId="583DFE0A" w14:textId="77777777" w:rsidR="001309A8" w:rsidRDefault="00427546">
      <w:pPr>
        <w:spacing w:line="480" w:lineRule="auto"/>
        <w:ind w:firstLineChars="249" w:firstLine="750"/>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法定代表人或委托代理人：（签字）</w:t>
      </w:r>
    </w:p>
    <w:p w14:paraId="5D47AD55" w14:textId="77777777" w:rsidR="001309A8" w:rsidRDefault="00427546">
      <w:pPr>
        <w:spacing w:line="480" w:lineRule="auto"/>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日期：年月日</w:t>
      </w:r>
    </w:p>
    <w:p w14:paraId="21D17EB5"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7CF69DA6" w14:textId="77777777" w:rsidR="001309A8" w:rsidRDefault="00427546">
      <w:pPr>
        <w:pStyle w:val="2"/>
        <w:spacing w:line="600" w:lineRule="exact"/>
        <w:jc w:val="center"/>
        <w:rPr>
          <w:rFonts w:ascii="CESI黑体-GB2312" w:eastAsia="CESI黑体-GB2312" w:hAnsi="CESI黑体-GB2312" w:cs="CESI黑体-GB2312" w:hint="eastAsia"/>
          <w:b w:val="0"/>
          <w:bCs w:val="0"/>
          <w:sz w:val="30"/>
          <w:szCs w:val="30"/>
          <w:lang w:eastAsia="zh-CN"/>
        </w:rPr>
      </w:pPr>
      <w:bookmarkStart w:id="24" w:name="_Toc462922347"/>
      <w:r>
        <w:rPr>
          <w:rFonts w:ascii="CESI黑体-GB2312" w:eastAsia="CESI黑体-GB2312" w:hAnsi="CESI黑体-GB2312" w:cs="CESI黑体-GB2312" w:hint="eastAsia"/>
          <w:b w:val="0"/>
          <w:bCs w:val="0"/>
          <w:sz w:val="30"/>
          <w:szCs w:val="30"/>
          <w:lang w:eastAsia="zh-CN"/>
        </w:rPr>
        <w:t>四、服务承诺函</w:t>
      </w:r>
      <w:bookmarkEnd w:id="24"/>
    </w:p>
    <w:p w14:paraId="1C0AD67A" w14:textId="77777777" w:rsidR="001309A8" w:rsidRDefault="001309A8">
      <w:pPr>
        <w:rPr>
          <w:rFonts w:ascii="CESI仿宋-GB2312" w:eastAsia="CESI仿宋-GB2312" w:hAnsi="CESI仿宋-GB2312" w:cs="CESI仿宋-GB2312" w:hint="eastAsia"/>
          <w:sz w:val="30"/>
          <w:szCs w:val="30"/>
          <w:lang w:eastAsia="zh-CN"/>
        </w:rPr>
      </w:pPr>
    </w:p>
    <w:p w14:paraId="66D2D2D2" w14:textId="77777777" w:rsidR="001309A8" w:rsidRDefault="00427546">
      <w:pPr>
        <w:spacing w:line="560" w:lineRule="exact"/>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b/>
          <w:sz w:val="30"/>
          <w:szCs w:val="30"/>
          <w:lang w:eastAsia="zh-CN"/>
        </w:rPr>
        <w:t>致：</w:t>
      </w:r>
      <w:r>
        <w:rPr>
          <w:rFonts w:ascii="CESI仿宋-GB2312" w:eastAsia="CESI仿宋-GB2312" w:hAnsi="CESI仿宋-GB2312" w:cs="CESI仿宋-GB2312" w:hint="eastAsia"/>
          <w:sz w:val="30"/>
          <w:szCs w:val="30"/>
          <w:u w:val="single"/>
          <w:lang w:eastAsia="zh-CN"/>
        </w:rPr>
        <w:t>（比选人全称）</w:t>
      </w:r>
    </w:p>
    <w:p w14:paraId="40EEAD96"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我方以诚实、守信的态度参加贵方的比选活动并郑重承诺，在参选过程中，不发生因我方原因造成的违背下列承诺之一的行为或出现其它严重损害贵方利益的行为。如有发生，我方自愿放弃比选申请，且自我方行为被贵方认定之日起两年内，贵方有权不接受我方在贵方周期性询价或其它项目中的报价申请，两年后如我方不能有效证明信誉的改善，贵方仍有权拒绝我方的报价申请。</w:t>
      </w:r>
    </w:p>
    <w:p w14:paraId="1F863188"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w:t>
      </w:r>
      <w:r>
        <w:rPr>
          <w:rFonts w:ascii="CESI仿宋-GB2312" w:eastAsia="CESI仿宋-GB2312" w:hAnsi="CESI仿宋-GB2312" w:cs="CESI仿宋-GB2312" w:hint="eastAsia"/>
          <w:sz w:val="30"/>
          <w:szCs w:val="30"/>
          <w:lang w:eastAsia="zh-CN"/>
        </w:rPr>
        <w:t>我方承诺不发生弄虚作假骗取中选、中选后非贵方原因放弃中选的行为。如在中选后发现我方申请资料不符合比选要求或资料载明条件发生变化而不符合比选要求，你方有权取消我方中选人资格，另选中选人。</w:t>
      </w:r>
    </w:p>
    <w:p w14:paraId="7A26E04E"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w:t>
      </w:r>
      <w:r>
        <w:rPr>
          <w:rFonts w:ascii="CESI仿宋-GB2312" w:eastAsia="CESI仿宋-GB2312" w:hAnsi="CESI仿宋-GB2312" w:cs="CESI仿宋-GB2312" w:hint="eastAsia"/>
          <w:sz w:val="30"/>
          <w:szCs w:val="30"/>
          <w:lang w:eastAsia="zh-CN"/>
        </w:rPr>
        <w:t>我方承诺不发生任何串通与项目有关的单位而损害贵方或国家利益的行为。</w:t>
      </w:r>
    </w:p>
    <w:p w14:paraId="40780F7D"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w:t>
      </w:r>
      <w:r>
        <w:rPr>
          <w:rFonts w:ascii="CESI仿宋-GB2312" w:eastAsia="CESI仿宋-GB2312" w:hAnsi="CESI仿宋-GB2312" w:cs="CESI仿宋-GB2312" w:hint="eastAsia"/>
          <w:sz w:val="30"/>
          <w:szCs w:val="30"/>
          <w:lang w:eastAsia="zh-CN"/>
        </w:rPr>
        <w:t>我方承诺近</w:t>
      </w:r>
      <w:r>
        <w:rPr>
          <w:rFonts w:ascii="CESI仿宋-GB2312" w:eastAsia="CESI仿宋-GB2312" w:hAnsi="CESI仿宋-GB2312" w:cs="CESI仿宋-GB2312" w:hint="eastAsia"/>
          <w:sz w:val="30"/>
          <w:szCs w:val="30"/>
          <w:lang w:eastAsia="zh-CN"/>
        </w:rPr>
        <w:t>3</w:t>
      </w:r>
      <w:r>
        <w:rPr>
          <w:rFonts w:ascii="CESI仿宋-GB2312" w:eastAsia="CESI仿宋-GB2312" w:hAnsi="CESI仿宋-GB2312" w:cs="CESI仿宋-GB2312" w:hint="eastAsia"/>
          <w:sz w:val="30"/>
          <w:szCs w:val="30"/>
          <w:lang w:eastAsia="zh-CN"/>
        </w:rPr>
        <w:t>年内无不良执业记录，没有受到行政部门做出的的行政处罚、通报批评等限制或禁止申请人经营行为的处理。</w:t>
      </w:r>
    </w:p>
    <w:p w14:paraId="58F711B0"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w:t>
      </w:r>
      <w:r>
        <w:rPr>
          <w:rFonts w:ascii="CESI仿宋-GB2312" w:eastAsia="CESI仿宋-GB2312" w:hAnsi="CESI仿宋-GB2312" w:cs="CESI仿宋-GB2312" w:hint="eastAsia"/>
          <w:sz w:val="30"/>
          <w:szCs w:val="30"/>
          <w:lang w:eastAsia="zh-CN"/>
        </w:rPr>
        <w:t>我方承诺我方及其附属机构，具有规范健全的内部管理，具备提供公平、公正、高效服务的质量保证体系，遵守职业道德，具有良好的商业信誉，近三年内未受过法律、行政处罚，且不在处罚期内。</w:t>
      </w:r>
    </w:p>
    <w:p w14:paraId="196E80A1"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5.</w:t>
      </w:r>
      <w:r>
        <w:rPr>
          <w:rFonts w:ascii="CESI仿宋-GB2312" w:eastAsia="CESI仿宋-GB2312" w:hAnsi="CESI仿宋-GB2312" w:cs="CESI仿宋-GB2312" w:hint="eastAsia"/>
          <w:sz w:val="30"/>
          <w:szCs w:val="30"/>
          <w:lang w:eastAsia="zh-CN"/>
        </w:rPr>
        <w:t>我方承诺：你方或授权代表可对我公司进行查询或调查，以证实有关本申请提交的声明、文件和资料的真实性。</w:t>
      </w:r>
    </w:p>
    <w:p w14:paraId="3F496559"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6.</w:t>
      </w:r>
      <w:r>
        <w:rPr>
          <w:rFonts w:ascii="CESI仿宋-GB2312" w:eastAsia="CESI仿宋-GB2312" w:hAnsi="CESI仿宋-GB2312" w:cs="CESI仿宋-GB2312" w:hint="eastAsia"/>
          <w:sz w:val="30"/>
          <w:szCs w:val="30"/>
          <w:lang w:eastAsia="zh-CN"/>
        </w:rPr>
        <w:t>如我单位中选，我方承诺：</w:t>
      </w:r>
    </w:p>
    <w:p w14:paraId="7DC1DE65"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1</w:t>
      </w:r>
      <w:r>
        <w:rPr>
          <w:rFonts w:ascii="CESI仿宋-GB2312" w:eastAsia="CESI仿宋-GB2312" w:hAnsi="CESI仿宋-GB2312" w:cs="CESI仿宋-GB2312" w:hint="eastAsia"/>
          <w:sz w:val="30"/>
          <w:szCs w:val="30"/>
          <w:lang w:eastAsia="zh-CN"/>
        </w:rPr>
        <w:t>）我方已按本项目比选文件要求在比选申请文件中填报参与本项目的主要人员，承诺总测评师和专业技术人员不更换，所有人员在工作期间保持相对稳定，不同时安排在其他业务项目工作，服从比选人工作安排。</w:t>
      </w:r>
      <w:r>
        <w:rPr>
          <w:rFonts w:ascii="CESI黑体-GB2312" w:eastAsia="CESI黑体-GB2312" w:hAnsi="CESI黑体-GB2312" w:cs="CESI黑体-GB2312" w:hint="eastAsia"/>
          <w:bCs/>
          <w:sz w:val="30"/>
          <w:szCs w:val="30"/>
          <w:lang w:eastAsia="zh-CN"/>
        </w:rPr>
        <w:t>人员因特殊原因确需作调整更换的，须征得比选人同意，且承诺更换人员的资格条件不低于比选文件人员要求。</w:t>
      </w:r>
    </w:p>
    <w:p w14:paraId="117DCB72"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2</w:t>
      </w:r>
      <w:r>
        <w:rPr>
          <w:rFonts w:ascii="CESI仿宋-GB2312" w:eastAsia="CESI仿宋-GB2312" w:hAnsi="CESI仿宋-GB2312" w:cs="CESI仿宋-GB2312" w:hint="eastAsia"/>
          <w:sz w:val="30"/>
          <w:szCs w:val="30"/>
          <w:lang w:eastAsia="zh-CN"/>
        </w:rPr>
        <w:t>）在项目执行时，我方保证接受贵方在服务内容、服务要求、支付额度及支付方式、服务质量等方面的管理规定。</w:t>
      </w:r>
    </w:p>
    <w:p w14:paraId="21F2868B"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3</w:t>
      </w:r>
      <w:r>
        <w:rPr>
          <w:rFonts w:ascii="CESI仿宋-GB2312" w:eastAsia="CESI仿宋-GB2312" w:hAnsi="CESI仿宋-GB2312" w:cs="CESI仿宋-GB2312" w:hint="eastAsia"/>
          <w:sz w:val="30"/>
          <w:szCs w:val="30"/>
          <w:lang w:eastAsia="zh-CN"/>
        </w:rPr>
        <w:t>）不发生出具虚假成果或报告的行为。</w:t>
      </w:r>
    </w:p>
    <w:p w14:paraId="702049D3"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4</w:t>
      </w:r>
      <w:r>
        <w:rPr>
          <w:rFonts w:ascii="CESI仿宋-GB2312" w:eastAsia="CESI仿宋-GB2312" w:hAnsi="CESI仿宋-GB2312" w:cs="CESI仿宋-GB2312" w:hint="eastAsia"/>
          <w:sz w:val="30"/>
          <w:szCs w:val="30"/>
          <w:lang w:eastAsia="zh-CN"/>
        </w:rPr>
        <w:t>）不发生因我方原因造成测评服务出现重大失误的行为。</w:t>
      </w:r>
    </w:p>
    <w:p w14:paraId="21BD20DC"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w:t>
      </w:r>
      <w:r>
        <w:rPr>
          <w:rFonts w:ascii="CESI仿宋-GB2312" w:eastAsia="CESI仿宋-GB2312" w:hAnsi="CESI仿宋-GB2312" w:cs="CESI仿宋-GB2312" w:hint="eastAsia"/>
          <w:sz w:val="30"/>
          <w:szCs w:val="30"/>
          <w:lang w:eastAsia="zh-CN"/>
        </w:rPr>
        <w:t>5</w:t>
      </w:r>
      <w:r>
        <w:rPr>
          <w:rFonts w:ascii="CESI仿宋-GB2312" w:eastAsia="CESI仿宋-GB2312" w:hAnsi="CESI仿宋-GB2312" w:cs="CESI仿宋-GB2312" w:hint="eastAsia"/>
          <w:sz w:val="30"/>
          <w:szCs w:val="30"/>
          <w:lang w:eastAsia="zh-CN"/>
        </w:rPr>
        <w:t>）将接受贵方对测评机构的考核管理办法及其他管理规定。</w:t>
      </w:r>
    </w:p>
    <w:p w14:paraId="6FA25F7A"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7.</w:t>
      </w:r>
      <w:r>
        <w:rPr>
          <w:rFonts w:ascii="CESI仿宋-GB2312" w:eastAsia="CESI仿宋-GB2312" w:hAnsi="CESI仿宋-GB2312" w:cs="CESI仿宋-GB2312" w:hint="eastAsia"/>
          <w:sz w:val="30"/>
          <w:szCs w:val="30"/>
          <w:lang w:eastAsia="zh-CN"/>
        </w:rPr>
        <w:t>比选文件、申请文件中的实质性条款也属我方承诺的内容。</w:t>
      </w:r>
    </w:p>
    <w:p w14:paraId="4335B711" w14:textId="77777777" w:rsidR="001309A8" w:rsidRDefault="001309A8">
      <w:pPr>
        <w:spacing w:line="480" w:lineRule="auto"/>
        <w:ind w:firstLine="420"/>
        <w:rPr>
          <w:rFonts w:ascii="CESI仿宋-GB2312" w:eastAsia="CESI仿宋-GB2312" w:hAnsi="CESI仿宋-GB2312" w:cs="CESI仿宋-GB2312" w:hint="eastAsia"/>
          <w:sz w:val="30"/>
          <w:szCs w:val="30"/>
          <w:lang w:eastAsia="zh-CN"/>
        </w:rPr>
      </w:pPr>
    </w:p>
    <w:p w14:paraId="7EBCE8CE" w14:textId="77777777" w:rsidR="001309A8" w:rsidRDefault="001309A8">
      <w:pPr>
        <w:spacing w:line="480" w:lineRule="auto"/>
        <w:ind w:firstLine="420"/>
        <w:rPr>
          <w:rFonts w:ascii="CESI仿宋-GB2312" w:eastAsia="CESI仿宋-GB2312" w:hAnsi="CESI仿宋-GB2312" w:cs="CESI仿宋-GB2312" w:hint="eastAsia"/>
          <w:sz w:val="30"/>
          <w:szCs w:val="30"/>
          <w:lang w:eastAsia="zh-CN"/>
        </w:rPr>
      </w:pPr>
    </w:p>
    <w:p w14:paraId="303C1AAD" w14:textId="77777777" w:rsidR="001309A8" w:rsidRDefault="001309A8">
      <w:pPr>
        <w:spacing w:line="480" w:lineRule="auto"/>
        <w:ind w:firstLine="420"/>
        <w:rPr>
          <w:rFonts w:ascii="CESI仿宋-GB2312" w:eastAsia="CESI仿宋-GB2312" w:hAnsi="CESI仿宋-GB2312" w:cs="CESI仿宋-GB2312" w:hint="eastAsia"/>
          <w:b/>
          <w:sz w:val="30"/>
          <w:szCs w:val="30"/>
          <w:lang w:eastAsia="zh-CN"/>
        </w:rPr>
      </w:pPr>
    </w:p>
    <w:p w14:paraId="0CD831CC" w14:textId="77777777" w:rsidR="001309A8" w:rsidRDefault="00427546">
      <w:pPr>
        <w:spacing w:line="480" w:lineRule="auto"/>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比选申请人：</w:t>
      </w:r>
      <w:r>
        <w:rPr>
          <w:rFonts w:ascii="CESI仿宋-GB2312" w:eastAsia="CESI仿宋-GB2312" w:hAnsi="CESI仿宋-GB2312" w:cs="CESI仿宋-GB2312" w:hint="eastAsia"/>
          <w:b/>
          <w:sz w:val="30"/>
          <w:szCs w:val="30"/>
          <w:u w:val="single"/>
          <w:lang w:eastAsia="zh-CN"/>
        </w:rPr>
        <w:t>（全称）（盖单位章）</w:t>
      </w:r>
    </w:p>
    <w:p w14:paraId="5CFB1582" w14:textId="77777777" w:rsidR="001309A8" w:rsidRDefault="00427546">
      <w:pPr>
        <w:spacing w:line="480" w:lineRule="auto"/>
        <w:ind w:firstLine="420"/>
        <w:rPr>
          <w:rFonts w:ascii="CESI仿宋-GB2312" w:eastAsia="CESI仿宋-GB2312" w:hAnsi="CESI仿宋-GB2312" w:cs="CESI仿宋-GB2312" w:hint="eastAsia"/>
          <w:b/>
          <w:sz w:val="30"/>
          <w:szCs w:val="30"/>
          <w:u w:val="single"/>
          <w:lang w:eastAsia="zh-CN"/>
        </w:rPr>
      </w:pP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法定代表人或其委托代理人：</w:t>
      </w:r>
      <w:r>
        <w:rPr>
          <w:rFonts w:ascii="CESI仿宋-GB2312" w:eastAsia="CESI仿宋-GB2312" w:hAnsi="CESI仿宋-GB2312" w:cs="CESI仿宋-GB2312" w:hint="eastAsia"/>
          <w:b/>
          <w:sz w:val="30"/>
          <w:szCs w:val="30"/>
          <w:u w:val="single"/>
          <w:lang w:eastAsia="zh-CN"/>
        </w:rPr>
        <w:t>（签字）</w:t>
      </w:r>
    </w:p>
    <w:p w14:paraId="2774F11F" w14:textId="77777777" w:rsidR="001309A8" w:rsidRDefault="00427546">
      <w:pPr>
        <w:spacing w:line="480" w:lineRule="auto"/>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年月日</w:t>
      </w:r>
    </w:p>
    <w:p w14:paraId="4C530462"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27DC0071" w14:textId="77777777" w:rsidR="001309A8" w:rsidRDefault="00427546">
      <w:pPr>
        <w:pStyle w:val="2"/>
        <w:spacing w:line="540" w:lineRule="exact"/>
        <w:jc w:val="center"/>
        <w:rPr>
          <w:rFonts w:ascii="CESI黑体-GB2312" w:eastAsia="CESI黑体-GB2312" w:hAnsi="CESI黑体-GB2312" w:cs="CESI黑体-GB2312" w:hint="eastAsia"/>
          <w:sz w:val="30"/>
          <w:szCs w:val="30"/>
          <w:lang w:eastAsia="zh-CN"/>
        </w:rPr>
      </w:pPr>
      <w:bookmarkStart w:id="25" w:name="_Toc462212426"/>
      <w:bookmarkStart w:id="26" w:name="_Toc462922350"/>
      <w:r>
        <w:rPr>
          <w:rFonts w:ascii="CESI黑体-GB2312" w:eastAsia="CESI黑体-GB2312" w:hAnsi="CESI黑体-GB2312" w:cs="CESI黑体-GB2312" w:hint="eastAsia"/>
          <w:sz w:val="30"/>
          <w:szCs w:val="30"/>
          <w:lang w:eastAsia="zh-CN"/>
        </w:rPr>
        <w:t>五、</w:t>
      </w:r>
      <w:bookmarkEnd w:id="25"/>
      <w:r>
        <w:rPr>
          <w:rFonts w:ascii="CESI黑体-GB2312" w:eastAsia="CESI黑体-GB2312" w:hAnsi="CESI黑体-GB2312" w:cs="CESI黑体-GB2312" w:hint="eastAsia"/>
          <w:sz w:val="30"/>
          <w:szCs w:val="30"/>
          <w:lang w:eastAsia="zh-CN"/>
        </w:rPr>
        <w:t>工作方案</w:t>
      </w:r>
      <w:bookmarkEnd w:id="26"/>
    </w:p>
    <w:p w14:paraId="3E09A48D" w14:textId="77777777" w:rsidR="001309A8" w:rsidRDefault="001309A8">
      <w:pPr>
        <w:spacing w:afterLines="50" w:after="120"/>
        <w:rPr>
          <w:rFonts w:ascii="CESI黑体-GB2312" w:eastAsia="CESI黑体-GB2312" w:hAnsi="CESI黑体-GB2312" w:cs="CESI黑体-GB2312" w:hint="eastAsia"/>
          <w:sz w:val="30"/>
          <w:szCs w:val="30"/>
          <w:lang w:eastAsia="zh-CN"/>
        </w:rPr>
      </w:pPr>
    </w:p>
    <w:p w14:paraId="12FA833A" w14:textId="77777777" w:rsidR="001309A8" w:rsidRDefault="00427546">
      <w:pPr>
        <w:spacing w:afterLines="50" w:after="120" w:line="360" w:lineRule="auto"/>
        <w:ind w:firstLineChars="100" w:firstLine="301"/>
        <w:rPr>
          <w:rFonts w:ascii="CESI黑体-GB2312" w:eastAsia="CESI黑体-GB2312" w:hAnsi="CESI黑体-GB2312" w:cs="CESI黑体-GB2312" w:hint="eastAsia"/>
          <w:b/>
          <w:sz w:val="30"/>
          <w:szCs w:val="30"/>
          <w:lang w:eastAsia="zh-CN"/>
        </w:rPr>
      </w:pPr>
      <w:r>
        <w:rPr>
          <w:rFonts w:ascii="CESI黑体-GB2312" w:eastAsia="CESI黑体-GB2312" w:hAnsi="CESI黑体-GB2312" w:cs="CESI黑体-GB2312" w:hint="eastAsia"/>
          <w:b/>
          <w:sz w:val="30"/>
          <w:szCs w:val="30"/>
          <w:lang w:eastAsia="zh-CN"/>
        </w:rPr>
        <w:t>比选申请人应编制工作方案，格式自拟</w:t>
      </w:r>
    </w:p>
    <w:p w14:paraId="2F88FEEB"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35A855B6" w14:textId="77777777" w:rsidR="001309A8" w:rsidRDefault="00427546">
      <w:pPr>
        <w:pStyle w:val="2"/>
        <w:spacing w:line="600" w:lineRule="exact"/>
        <w:jc w:val="center"/>
        <w:rPr>
          <w:rFonts w:ascii="CESI黑体-GB2312" w:eastAsia="CESI黑体-GB2312" w:hAnsi="CESI黑体-GB2312" w:cs="CESI黑体-GB2312" w:hint="eastAsia"/>
          <w:b w:val="0"/>
          <w:sz w:val="30"/>
          <w:szCs w:val="30"/>
          <w:lang w:eastAsia="zh-CN"/>
        </w:rPr>
      </w:pPr>
      <w:r>
        <w:rPr>
          <w:rFonts w:ascii="CESI黑体-GB2312" w:eastAsia="CESI黑体-GB2312" w:hAnsi="CESI黑体-GB2312" w:cs="CESI黑体-GB2312" w:hint="eastAsia"/>
          <w:b w:val="0"/>
          <w:sz w:val="30"/>
          <w:szCs w:val="30"/>
          <w:lang w:eastAsia="zh-CN"/>
        </w:rPr>
        <w:t>六、比选报价函</w:t>
      </w:r>
    </w:p>
    <w:p w14:paraId="15ED06E1" w14:textId="77777777" w:rsidR="001309A8" w:rsidRDefault="001309A8">
      <w:pPr>
        <w:jc w:val="center"/>
        <w:rPr>
          <w:rFonts w:ascii="CESI仿宋-GB2312" w:eastAsia="CESI仿宋-GB2312" w:hAnsi="CESI仿宋-GB2312" w:cs="CESI仿宋-GB2312" w:hint="eastAsia"/>
          <w:sz w:val="30"/>
          <w:szCs w:val="30"/>
          <w:lang w:eastAsia="zh-CN"/>
        </w:rPr>
      </w:pPr>
    </w:p>
    <w:p w14:paraId="412D9E76" w14:textId="77777777" w:rsidR="001309A8" w:rsidRDefault="00427546">
      <w:pPr>
        <w:spacing w:line="480" w:lineRule="auto"/>
        <w:rPr>
          <w:rFonts w:ascii="CESI仿宋-GB2312" w:eastAsia="CESI仿宋-GB2312" w:hAnsi="CESI仿宋-GB2312" w:cs="CESI仿宋-GB2312" w:hint="eastAsia"/>
          <w:b/>
          <w:sz w:val="30"/>
          <w:szCs w:val="30"/>
          <w:u w:val="single"/>
          <w:lang w:eastAsia="zh-CN"/>
        </w:rPr>
      </w:pPr>
      <w:r>
        <w:rPr>
          <w:rFonts w:ascii="CESI仿宋-GB2312" w:eastAsia="CESI仿宋-GB2312" w:hAnsi="CESI仿宋-GB2312" w:cs="CESI仿宋-GB2312" w:hint="eastAsia"/>
          <w:b/>
          <w:sz w:val="30"/>
          <w:szCs w:val="30"/>
          <w:u w:val="single"/>
          <w:lang w:eastAsia="zh-CN"/>
        </w:rPr>
        <w:t>（比选人名称）：</w:t>
      </w:r>
    </w:p>
    <w:p w14:paraId="0E24DB9A" w14:textId="77777777" w:rsidR="001309A8" w:rsidRDefault="00427546">
      <w:pPr>
        <w:spacing w:line="480" w:lineRule="auto"/>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在仔细研究了</w:t>
      </w:r>
      <w:r>
        <w:rPr>
          <w:rFonts w:ascii="CESI仿宋-GB2312" w:eastAsia="CESI仿宋-GB2312" w:hAnsi="CESI仿宋-GB2312" w:cs="CESI仿宋-GB2312" w:hint="eastAsia"/>
          <w:sz w:val="30"/>
          <w:szCs w:val="30"/>
          <w:u w:val="single"/>
          <w:lang w:eastAsia="zh-CN"/>
        </w:rPr>
        <w:t>（项目名称）</w:t>
      </w:r>
      <w:r>
        <w:rPr>
          <w:rFonts w:ascii="CESI仿宋-GB2312" w:eastAsia="CESI仿宋-GB2312" w:hAnsi="CESI仿宋-GB2312" w:cs="CESI仿宋-GB2312" w:hint="eastAsia"/>
          <w:sz w:val="30"/>
          <w:szCs w:val="30"/>
          <w:lang w:eastAsia="zh-CN"/>
        </w:rPr>
        <w:t>比选文件和考察了项目基本情况</w:t>
      </w:r>
      <w:r>
        <w:rPr>
          <w:rFonts w:ascii="CESI仿宋-GB2312" w:eastAsia="CESI仿宋-GB2312" w:hAnsi="CESI仿宋-GB2312" w:cs="CESI仿宋-GB2312" w:hint="eastAsia"/>
          <w:spacing w:val="-12"/>
          <w:sz w:val="30"/>
          <w:szCs w:val="30"/>
          <w:lang w:eastAsia="zh-CN"/>
        </w:rPr>
        <w:t>后，我们</w:t>
      </w:r>
      <w:r>
        <w:rPr>
          <w:rFonts w:ascii="CESI仿宋-GB2312" w:eastAsia="CESI仿宋-GB2312" w:hAnsi="CESI仿宋-GB2312" w:cs="CESI仿宋-GB2312" w:hint="eastAsia"/>
          <w:sz w:val="30"/>
          <w:szCs w:val="30"/>
          <w:lang w:eastAsia="zh-CN"/>
        </w:rPr>
        <w:t>愿意以人民币大写元（小写￥元）作为本项目的比选总报价，按合同约定实施和完成本项目所有工作内容。</w:t>
      </w:r>
    </w:p>
    <w:p w14:paraId="37096868" w14:textId="77777777" w:rsidR="001309A8" w:rsidRDefault="001309A8">
      <w:pPr>
        <w:spacing w:line="480" w:lineRule="auto"/>
        <w:rPr>
          <w:rFonts w:ascii="CESI仿宋-GB2312" w:eastAsia="CESI仿宋-GB2312" w:hAnsi="CESI仿宋-GB2312" w:cs="CESI仿宋-GB2312" w:hint="eastAsia"/>
          <w:sz w:val="30"/>
          <w:szCs w:val="30"/>
          <w:lang w:eastAsia="zh-CN"/>
        </w:rPr>
      </w:pPr>
    </w:p>
    <w:p w14:paraId="7EF71FDD" w14:textId="77777777" w:rsidR="001309A8" w:rsidRDefault="00427546">
      <w:pPr>
        <w:spacing w:line="480" w:lineRule="auto"/>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比选申请人单位名称：</w:t>
      </w:r>
      <w:r>
        <w:rPr>
          <w:rFonts w:ascii="CESI仿宋-GB2312" w:eastAsia="CESI仿宋-GB2312" w:hAnsi="CESI仿宋-GB2312" w:cs="CESI仿宋-GB2312" w:hint="eastAsia"/>
          <w:sz w:val="30"/>
          <w:szCs w:val="30"/>
          <w:u w:val="single"/>
          <w:lang w:eastAsia="zh-CN"/>
        </w:rPr>
        <w:t>（全称）</w:t>
      </w:r>
      <w:r>
        <w:rPr>
          <w:rFonts w:ascii="CESI仿宋-GB2312" w:eastAsia="CESI仿宋-GB2312" w:hAnsi="CESI仿宋-GB2312" w:cs="CESI仿宋-GB2312" w:hint="eastAsia"/>
          <w:sz w:val="30"/>
          <w:szCs w:val="30"/>
          <w:lang w:eastAsia="zh-CN"/>
        </w:rPr>
        <w:t>（盖单位公章）</w:t>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法定代表人或授权代表：</w:t>
      </w:r>
      <w:r>
        <w:rPr>
          <w:rFonts w:ascii="CESI仿宋-GB2312" w:eastAsia="CESI仿宋-GB2312" w:hAnsi="CESI仿宋-GB2312" w:cs="CESI仿宋-GB2312" w:hint="eastAsia"/>
          <w:sz w:val="30"/>
          <w:szCs w:val="30"/>
          <w:u w:val="single"/>
          <w:lang w:eastAsia="zh-CN"/>
        </w:rPr>
        <w:t>（签字）</w:t>
      </w:r>
    </w:p>
    <w:p w14:paraId="698E696D" w14:textId="77777777" w:rsidR="001309A8" w:rsidRDefault="00427546">
      <w:pPr>
        <w:spacing w:line="480" w:lineRule="auto"/>
        <w:ind w:leftChars="2843" w:left="6255" w:firstLineChars="950" w:firstLine="285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 </w:t>
      </w:r>
      <w:r>
        <w:rPr>
          <w:rFonts w:ascii="CESI仿宋-GB2312" w:eastAsia="CESI仿宋-GB2312" w:hAnsi="CESI仿宋-GB2312" w:cs="CESI仿宋-GB2312" w:hint="eastAsia"/>
          <w:sz w:val="30"/>
          <w:szCs w:val="30"/>
          <w:lang w:eastAsia="zh-CN"/>
        </w:rPr>
        <w:t>年</w:t>
      </w:r>
      <w:r>
        <w:rPr>
          <w:rFonts w:ascii="CESI仿宋-GB2312" w:eastAsia="CESI仿宋-GB2312" w:hAnsi="CESI仿宋-GB2312" w:cs="CESI仿宋-GB2312" w:hint="eastAsia"/>
          <w:sz w:val="30"/>
          <w:szCs w:val="30"/>
          <w:lang w:eastAsia="zh-CN"/>
        </w:rPr>
        <w:t xml:space="preserve">     </w:t>
      </w:r>
      <w:r>
        <w:rPr>
          <w:rFonts w:ascii="CESI仿宋-GB2312" w:eastAsia="CESI仿宋-GB2312" w:hAnsi="CESI仿宋-GB2312" w:cs="CESI仿宋-GB2312" w:hint="eastAsia"/>
          <w:sz w:val="30"/>
          <w:szCs w:val="30"/>
          <w:lang w:eastAsia="zh-CN"/>
        </w:rPr>
        <w:t>月</w:t>
      </w:r>
      <w:r>
        <w:rPr>
          <w:rFonts w:ascii="CESI仿宋-GB2312" w:eastAsia="CESI仿宋-GB2312" w:hAnsi="CESI仿宋-GB2312" w:cs="CESI仿宋-GB2312" w:hint="eastAsia"/>
          <w:sz w:val="30"/>
          <w:szCs w:val="30"/>
          <w:lang w:eastAsia="zh-CN"/>
        </w:rPr>
        <w:t xml:space="preserve">      </w:t>
      </w:r>
      <w:r>
        <w:rPr>
          <w:rFonts w:ascii="CESI仿宋-GB2312" w:eastAsia="CESI仿宋-GB2312" w:hAnsi="CESI仿宋-GB2312" w:cs="CESI仿宋-GB2312" w:hint="eastAsia"/>
          <w:sz w:val="30"/>
          <w:szCs w:val="30"/>
          <w:lang w:eastAsia="zh-CN"/>
        </w:rPr>
        <w:t>日</w:t>
      </w:r>
    </w:p>
    <w:p w14:paraId="176F7C74"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2B06194D" w14:textId="77777777" w:rsidR="001309A8" w:rsidRDefault="00427546">
      <w:pPr>
        <w:pStyle w:val="2"/>
        <w:spacing w:line="540" w:lineRule="exact"/>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七、报价一览表</w:t>
      </w:r>
    </w:p>
    <w:tbl>
      <w:tblPr>
        <w:tblW w:w="98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9"/>
        <w:gridCol w:w="2485"/>
        <w:gridCol w:w="1149"/>
        <w:gridCol w:w="2724"/>
        <w:gridCol w:w="2660"/>
      </w:tblGrid>
      <w:tr w:rsidR="001309A8" w14:paraId="4A19C96C" w14:textId="77777777">
        <w:trPr>
          <w:trHeight w:val="855"/>
          <w:jc w:val="center"/>
        </w:trPr>
        <w:tc>
          <w:tcPr>
            <w:tcW w:w="839" w:type="dxa"/>
            <w:vAlign w:val="center"/>
          </w:tcPr>
          <w:p w14:paraId="24056A6D"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序号</w:t>
            </w:r>
          </w:p>
        </w:tc>
        <w:tc>
          <w:tcPr>
            <w:tcW w:w="2485" w:type="dxa"/>
            <w:vAlign w:val="center"/>
          </w:tcPr>
          <w:p w14:paraId="7ED0AE10" w14:textId="77777777" w:rsidR="001309A8" w:rsidRDefault="00427546">
            <w:pPr>
              <w:spacing w:line="360" w:lineRule="auto"/>
              <w:ind w:firstLineChars="200" w:firstLine="600"/>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系统名称</w:t>
            </w:r>
          </w:p>
        </w:tc>
        <w:tc>
          <w:tcPr>
            <w:tcW w:w="1149" w:type="dxa"/>
            <w:vAlign w:val="center"/>
          </w:tcPr>
          <w:p w14:paraId="26B28D2E"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等级</w:t>
            </w:r>
          </w:p>
        </w:tc>
        <w:tc>
          <w:tcPr>
            <w:tcW w:w="2724" w:type="dxa"/>
            <w:vAlign w:val="center"/>
          </w:tcPr>
          <w:p w14:paraId="2ADEF0CF"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报价</w:t>
            </w:r>
          </w:p>
        </w:tc>
        <w:tc>
          <w:tcPr>
            <w:tcW w:w="2660" w:type="dxa"/>
            <w:vAlign w:val="center"/>
          </w:tcPr>
          <w:p w14:paraId="45C8F989" w14:textId="77777777" w:rsidR="001309A8" w:rsidRDefault="00427546">
            <w:pPr>
              <w:spacing w:line="360" w:lineRule="auto"/>
              <w:ind w:firstLineChars="200" w:firstLine="600"/>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备注</w:t>
            </w:r>
          </w:p>
        </w:tc>
      </w:tr>
      <w:tr w:rsidR="001309A8" w14:paraId="177FA24C" w14:textId="77777777">
        <w:trPr>
          <w:trHeight w:val="1008"/>
          <w:jc w:val="center"/>
        </w:trPr>
        <w:tc>
          <w:tcPr>
            <w:tcW w:w="839" w:type="dxa"/>
            <w:vAlign w:val="center"/>
          </w:tcPr>
          <w:p w14:paraId="5A51071B"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1</w:t>
            </w:r>
          </w:p>
        </w:tc>
        <w:tc>
          <w:tcPr>
            <w:tcW w:w="2485" w:type="dxa"/>
            <w:vAlign w:val="center"/>
          </w:tcPr>
          <w:p w14:paraId="718A6C99" w14:textId="77777777" w:rsidR="001309A8" w:rsidRDefault="00427546">
            <w:pPr>
              <w:spacing w:line="360"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XX</w:t>
            </w:r>
            <w:r>
              <w:rPr>
                <w:rFonts w:ascii="CESI仿宋-GB2312" w:eastAsia="CESI仿宋-GB2312" w:hAnsi="CESI仿宋-GB2312" w:cs="CESI仿宋-GB2312" w:hint="eastAsia"/>
                <w:sz w:val="30"/>
                <w:szCs w:val="30"/>
                <w:lang w:eastAsia="zh-CN"/>
              </w:rPr>
              <w:t>系统</w:t>
            </w:r>
          </w:p>
        </w:tc>
        <w:tc>
          <w:tcPr>
            <w:tcW w:w="1149" w:type="dxa"/>
            <w:vAlign w:val="center"/>
          </w:tcPr>
          <w:p w14:paraId="667528F5"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第</w:t>
            </w:r>
            <w:r>
              <w:rPr>
                <w:rFonts w:ascii="CESI仿宋-GB2312" w:eastAsia="CESI仿宋-GB2312" w:hAnsi="CESI仿宋-GB2312" w:cs="CESI仿宋-GB2312" w:hint="eastAsia"/>
                <w:sz w:val="30"/>
                <w:szCs w:val="30"/>
                <w:lang w:eastAsia="zh-CN"/>
              </w:rPr>
              <w:t>三</w:t>
            </w:r>
            <w:r>
              <w:rPr>
                <w:rFonts w:ascii="CESI仿宋-GB2312" w:eastAsia="CESI仿宋-GB2312" w:hAnsi="CESI仿宋-GB2312" w:cs="CESI仿宋-GB2312" w:hint="eastAsia"/>
                <w:sz w:val="30"/>
                <w:szCs w:val="30"/>
              </w:rPr>
              <w:t>级</w:t>
            </w:r>
          </w:p>
        </w:tc>
        <w:tc>
          <w:tcPr>
            <w:tcW w:w="2724" w:type="dxa"/>
            <w:vAlign w:val="center"/>
          </w:tcPr>
          <w:p w14:paraId="37B1371D" w14:textId="77777777" w:rsidR="001309A8" w:rsidRDefault="001309A8">
            <w:pPr>
              <w:spacing w:line="360" w:lineRule="auto"/>
              <w:jc w:val="center"/>
              <w:rPr>
                <w:rFonts w:ascii="CESI仿宋-GB2312" w:eastAsia="CESI仿宋-GB2312" w:hAnsi="CESI仿宋-GB2312" w:cs="CESI仿宋-GB2312" w:hint="eastAsia"/>
                <w:sz w:val="30"/>
                <w:szCs w:val="30"/>
              </w:rPr>
            </w:pPr>
          </w:p>
        </w:tc>
        <w:tc>
          <w:tcPr>
            <w:tcW w:w="2660" w:type="dxa"/>
            <w:vAlign w:val="center"/>
          </w:tcPr>
          <w:p w14:paraId="249C33E5" w14:textId="77777777" w:rsidR="001309A8" w:rsidRDefault="001309A8">
            <w:pPr>
              <w:spacing w:line="360" w:lineRule="auto"/>
              <w:jc w:val="center"/>
              <w:rPr>
                <w:rFonts w:ascii="CESI仿宋-GB2312" w:eastAsia="CESI仿宋-GB2312" w:hAnsi="CESI仿宋-GB2312" w:cs="CESI仿宋-GB2312" w:hint="eastAsia"/>
                <w:sz w:val="30"/>
                <w:szCs w:val="30"/>
              </w:rPr>
            </w:pPr>
          </w:p>
        </w:tc>
      </w:tr>
      <w:tr w:rsidR="001309A8" w14:paraId="1F172A77" w14:textId="77777777">
        <w:trPr>
          <w:trHeight w:val="1403"/>
          <w:jc w:val="center"/>
        </w:trPr>
        <w:tc>
          <w:tcPr>
            <w:tcW w:w="839" w:type="dxa"/>
            <w:vAlign w:val="center"/>
          </w:tcPr>
          <w:p w14:paraId="168209BD" w14:textId="77777777" w:rsidR="001309A8" w:rsidRDefault="00427546">
            <w:pPr>
              <w:spacing w:line="360"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w:t>
            </w:r>
          </w:p>
        </w:tc>
        <w:tc>
          <w:tcPr>
            <w:tcW w:w="2485" w:type="dxa"/>
            <w:vAlign w:val="center"/>
          </w:tcPr>
          <w:p w14:paraId="15BC601E"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lang w:eastAsia="zh-CN"/>
              </w:rPr>
              <w:t>XX</w:t>
            </w:r>
            <w:r>
              <w:rPr>
                <w:rFonts w:ascii="CESI仿宋-GB2312" w:eastAsia="CESI仿宋-GB2312" w:hAnsi="CESI仿宋-GB2312" w:cs="CESI仿宋-GB2312" w:hint="eastAsia"/>
                <w:sz w:val="30"/>
                <w:szCs w:val="30"/>
                <w:lang w:eastAsia="zh-CN"/>
              </w:rPr>
              <w:t>系统</w:t>
            </w:r>
          </w:p>
        </w:tc>
        <w:tc>
          <w:tcPr>
            <w:tcW w:w="1149" w:type="dxa"/>
            <w:vAlign w:val="center"/>
          </w:tcPr>
          <w:p w14:paraId="76C02B2C"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第</w:t>
            </w:r>
            <w:r>
              <w:rPr>
                <w:rFonts w:ascii="CESI仿宋-GB2312" w:eastAsia="CESI仿宋-GB2312" w:hAnsi="CESI仿宋-GB2312" w:cs="CESI仿宋-GB2312" w:hint="eastAsia"/>
                <w:sz w:val="30"/>
                <w:szCs w:val="30"/>
                <w:lang w:eastAsia="zh-CN"/>
              </w:rPr>
              <w:t>二</w:t>
            </w:r>
            <w:r>
              <w:rPr>
                <w:rFonts w:ascii="CESI仿宋-GB2312" w:eastAsia="CESI仿宋-GB2312" w:hAnsi="CESI仿宋-GB2312" w:cs="CESI仿宋-GB2312" w:hint="eastAsia"/>
                <w:sz w:val="30"/>
                <w:szCs w:val="30"/>
              </w:rPr>
              <w:t>级</w:t>
            </w:r>
          </w:p>
        </w:tc>
        <w:tc>
          <w:tcPr>
            <w:tcW w:w="2724" w:type="dxa"/>
            <w:vAlign w:val="center"/>
          </w:tcPr>
          <w:p w14:paraId="454533BD" w14:textId="77777777" w:rsidR="001309A8" w:rsidRDefault="001309A8">
            <w:pPr>
              <w:spacing w:line="360" w:lineRule="auto"/>
              <w:jc w:val="center"/>
              <w:rPr>
                <w:rFonts w:ascii="CESI仿宋-GB2312" w:eastAsia="CESI仿宋-GB2312" w:hAnsi="CESI仿宋-GB2312" w:cs="CESI仿宋-GB2312" w:hint="eastAsia"/>
                <w:sz w:val="30"/>
                <w:szCs w:val="30"/>
              </w:rPr>
            </w:pPr>
          </w:p>
        </w:tc>
        <w:tc>
          <w:tcPr>
            <w:tcW w:w="2660" w:type="dxa"/>
            <w:vAlign w:val="center"/>
          </w:tcPr>
          <w:p w14:paraId="0ADEC423" w14:textId="77777777" w:rsidR="001309A8" w:rsidRDefault="001309A8">
            <w:pPr>
              <w:spacing w:line="360" w:lineRule="auto"/>
              <w:jc w:val="center"/>
              <w:rPr>
                <w:rFonts w:ascii="CESI仿宋-GB2312" w:eastAsia="CESI仿宋-GB2312" w:hAnsi="CESI仿宋-GB2312" w:cs="CESI仿宋-GB2312" w:hint="eastAsia"/>
                <w:sz w:val="30"/>
                <w:szCs w:val="30"/>
              </w:rPr>
            </w:pPr>
          </w:p>
        </w:tc>
      </w:tr>
      <w:tr w:rsidR="001309A8" w14:paraId="430827BC" w14:textId="77777777">
        <w:trPr>
          <w:trHeight w:val="1403"/>
          <w:jc w:val="center"/>
        </w:trPr>
        <w:tc>
          <w:tcPr>
            <w:tcW w:w="4473" w:type="dxa"/>
            <w:gridSpan w:val="3"/>
            <w:vAlign w:val="center"/>
          </w:tcPr>
          <w:p w14:paraId="56C4D01A"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合计</w:t>
            </w:r>
          </w:p>
        </w:tc>
        <w:tc>
          <w:tcPr>
            <w:tcW w:w="5384" w:type="dxa"/>
            <w:gridSpan w:val="2"/>
            <w:vAlign w:val="center"/>
          </w:tcPr>
          <w:p w14:paraId="57704A1D" w14:textId="77777777" w:rsidR="001309A8" w:rsidRDefault="00427546">
            <w:pPr>
              <w:spacing w:line="276"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大写：</w:t>
            </w:r>
          </w:p>
          <w:p w14:paraId="09D81E1E" w14:textId="77777777" w:rsidR="001309A8" w:rsidRDefault="00427546">
            <w:pPr>
              <w:spacing w:line="360"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小写：</w:t>
            </w:r>
          </w:p>
        </w:tc>
      </w:tr>
    </w:tbl>
    <w:p w14:paraId="2AE93209" w14:textId="77777777" w:rsidR="001309A8" w:rsidRDefault="001309A8">
      <w:pPr>
        <w:rPr>
          <w:rFonts w:ascii="CESI仿宋-GB2312" w:eastAsia="CESI仿宋-GB2312" w:hAnsi="CESI仿宋-GB2312" w:cs="CESI仿宋-GB2312" w:hint="eastAsia"/>
          <w:sz w:val="30"/>
          <w:szCs w:val="30"/>
          <w:lang w:eastAsia="zh-CN"/>
        </w:rPr>
      </w:pPr>
    </w:p>
    <w:p w14:paraId="4F315BD6" w14:textId="77777777" w:rsidR="001309A8" w:rsidRDefault="001309A8">
      <w:pPr>
        <w:spacing w:before="3" w:line="276" w:lineRule="auto"/>
        <w:rPr>
          <w:rFonts w:ascii="CESI仿宋-GB2312" w:eastAsia="CESI仿宋-GB2312" w:hAnsi="CESI仿宋-GB2312" w:cs="CESI仿宋-GB2312" w:hint="eastAsia"/>
          <w:b/>
          <w:bCs/>
          <w:sz w:val="30"/>
          <w:szCs w:val="30"/>
          <w:lang w:eastAsia="zh-CN"/>
        </w:rPr>
      </w:pPr>
    </w:p>
    <w:p w14:paraId="339CEF0B" w14:textId="77777777" w:rsidR="001309A8" w:rsidRDefault="00427546">
      <w:pPr>
        <w:pStyle w:val="a0"/>
        <w:spacing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注：</w:t>
      </w:r>
      <w:r>
        <w:rPr>
          <w:rFonts w:ascii="CESI仿宋-GB2312" w:eastAsia="CESI仿宋-GB2312" w:hAnsi="CESI仿宋-GB2312" w:cs="CESI仿宋-GB2312" w:hint="eastAsia"/>
          <w:sz w:val="30"/>
          <w:szCs w:val="30"/>
          <w:lang w:eastAsia="zh-CN"/>
        </w:rPr>
        <w:t>1.</w:t>
      </w:r>
      <w:r>
        <w:rPr>
          <w:rFonts w:ascii="CESI仿宋-GB2312" w:eastAsia="CESI仿宋-GB2312" w:hAnsi="CESI仿宋-GB2312" w:cs="CESI仿宋-GB2312" w:hint="eastAsia"/>
          <w:sz w:val="30"/>
          <w:szCs w:val="30"/>
          <w:lang w:eastAsia="zh-CN"/>
        </w:rPr>
        <w:t>比选申请人报价时应认真阅读本比选文件（含补遗书、通知等资料），在全面理解比选工作内容和充分了解情况的基础上，结合比选申请人的实际，合理慎重报价。</w:t>
      </w:r>
    </w:p>
    <w:p w14:paraId="268B4BB8" w14:textId="77777777" w:rsidR="001309A8" w:rsidRDefault="00427546">
      <w:pPr>
        <w:pStyle w:val="a0"/>
        <w:spacing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w:t>
      </w:r>
      <w:r>
        <w:rPr>
          <w:rFonts w:ascii="CESI仿宋-GB2312" w:eastAsia="CESI仿宋-GB2312" w:hAnsi="CESI仿宋-GB2312" w:cs="CESI仿宋-GB2312" w:hint="eastAsia"/>
          <w:sz w:val="30"/>
          <w:szCs w:val="30"/>
          <w:lang w:eastAsia="zh-CN"/>
        </w:rPr>
        <w:t>．比选申请人的比选报价，为完成本咨询项目活动全过程一切费用的包干总价，包括但不限于：后续服务费、协调、各种会议的会务费用以及测评、利润、税金、保险等与此有关的一切费用。</w:t>
      </w:r>
    </w:p>
    <w:p w14:paraId="48E499B3" w14:textId="77777777" w:rsidR="001309A8" w:rsidRDefault="00427546">
      <w:pPr>
        <w:pStyle w:val="a0"/>
        <w:spacing w:before="0"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w:t>
      </w:r>
      <w:r>
        <w:rPr>
          <w:rFonts w:ascii="CESI仿宋-GB2312" w:eastAsia="CESI仿宋-GB2312" w:hAnsi="CESI仿宋-GB2312" w:cs="CESI仿宋-GB2312" w:hint="eastAsia"/>
          <w:sz w:val="30"/>
          <w:szCs w:val="30"/>
          <w:lang w:eastAsia="zh-CN"/>
        </w:rPr>
        <w:t>．在比选申请人公司工作期间，若需进行现场考察调研，交通、食宿、出差补贴等所有费用均包含在比选申请人报价内。</w:t>
      </w:r>
    </w:p>
    <w:p w14:paraId="04E9494A" w14:textId="77777777" w:rsidR="001309A8" w:rsidRDefault="00427546">
      <w:pPr>
        <w:pStyle w:val="a0"/>
        <w:spacing w:before="0"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w:t>
      </w:r>
      <w:r>
        <w:rPr>
          <w:rFonts w:ascii="CESI仿宋-GB2312" w:eastAsia="CESI仿宋-GB2312" w:hAnsi="CESI仿宋-GB2312" w:cs="CESI仿宋-GB2312" w:hint="eastAsia"/>
          <w:sz w:val="30"/>
          <w:szCs w:val="30"/>
          <w:lang w:eastAsia="zh-CN"/>
        </w:rPr>
        <w:t>“报价一览表”为多页的，每页均需加盖比选申请人印章。</w:t>
      </w:r>
      <w:r>
        <w:rPr>
          <w:rFonts w:ascii="CESI仿宋-GB2312" w:eastAsia="CESI仿宋-GB2312" w:hAnsi="CESI仿宋-GB2312" w:cs="CESI仿宋-GB2312" w:hint="eastAsia"/>
          <w:sz w:val="30"/>
          <w:szCs w:val="30"/>
          <w:lang w:eastAsia="zh-CN"/>
        </w:rPr>
        <w:t xml:space="preserve"> </w:t>
      </w:r>
    </w:p>
    <w:p w14:paraId="04AD4685" w14:textId="77777777" w:rsidR="001309A8" w:rsidRDefault="001309A8">
      <w:pPr>
        <w:pStyle w:val="a0"/>
        <w:spacing w:before="0" w:line="360" w:lineRule="auto"/>
        <w:ind w:left="134" w:right="1333"/>
        <w:rPr>
          <w:rFonts w:ascii="CESI仿宋-GB2312" w:eastAsia="CESI仿宋-GB2312" w:hAnsi="CESI仿宋-GB2312" w:cs="CESI仿宋-GB2312" w:hint="eastAsia"/>
          <w:sz w:val="30"/>
          <w:szCs w:val="30"/>
          <w:lang w:eastAsia="zh-CN"/>
        </w:rPr>
      </w:pPr>
    </w:p>
    <w:p w14:paraId="06771D5C" w14:textId="77777777" w:rsidR="001309A8" w:rsidRDefault="001309A8">
      <w:pPr>
        <w:spacing w:line="480" w:lineRule="auto"/>
        <w:rPr>
          <w:rFonts w:ascii="CESI仿宋-GB2312" w:eastAsia="CESI仿宋-GB2312" w:hAnsi="CESI仿宋-GB2312" w:cs="CESI仿宋-GB2312" w:hint="eastAsia"/>
          <w:sz w:val="30"/>
          <w:szCs w:val="30"/>
          <w:lang w:eastAsia="zh-CN"/>
        </w:rPr>
      </w:pPr>
    </w:p>
    <w:p w14:paraId="22ADF903" w14:textId="77777777" w:rsidR="001309A8" w:rsidRDefault="00427546">
      <w:pPr>
        <w:spacing w:line="480" w:lineRule="auto"/>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比选申请人单位名称：</w:t>
      </w:r>
      <w:r>
        <w:rPr>
          <w:rFonts w:ascii="CESI仿宋-GB2312" w:eastAsia="CESI仿宋-GB2312" w:hAnsi="CESI仿宋-GB2312" w:cs="CESI仿宋-GB2312" w:hint="eastAsia"/>
          <w:sz w:val="30"/>
          <w:szCs w:val="30"/>
          <w:u w:val="single"/>
          <w:lang w:eastAsia="zh-CN"/>
        </w:rPr>
        <w:t>（全称）</w:t>
      </w:r>
      <w:r>
        <w:rPr>
          <w:rFonts w:ascii="CESI仿宋-GB2312" w:eastAsia="CESI仿宋-GB2312" w:hAnsi="CESI仿宋-GB2312" w:cs="CESI仿宋-GB2312" w:hint="eastAsia"/>
          <w:sz w:val="30"/>
          <w:szCs w:val="30"/>
          <w:lang w:eastAsia="zh-CN"/>
        </w:rPr>
        <w:t>（盖单位公章）</w:t>
      </w:r>
    </w:p>
    <w:p w14:paraId="0736B079" w14:textId="77777777" w:rsidR="001309A8" w:rsidRDefault="00427546">
      <w:pPr>
        <w:spacing w:line="480" w:lineRule="auto"/>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sz w:val="30"/>
          <w:szCs w:val="30"/>
          <w:lang w:eastAsia="zh-CN"/>
        </w:rPr>
        <w:tab/>
        <w:t xml:space="preserve">     </w:t>
      </w:r>
      <w:r>
        <w:rPr>
          <w:rFonts w:ascii="CESI仿宋-GB2312" w:eastAsia="CESI仿宋-GB2312" w:hAnsi="CESI仿宋-GB2312" w:cs="CESI仿宋-GB2312"/>
          <w:sz w:val="30"/>
          <w:szCs w:val="30"/>
          <w:lang w:eastAsia="zh-CN"/>
        </w:rPr>
        <w:t xml:space="preserve">    </w:t>
      </w:r>
      <w:r>
        <w:rPr>
          <w:rFonts w:ascii="CESI仿宋-GB2312" w:eastAsia="CESI仿宋-GB2312" w:hAnsi="CESI仿宋-GB2312" w:cs="CESI仿宋-GB2312" w:hint="eastAsia"/>
          <w:sz w:val="30"/>
          <w:szCs w:val="30"/>
          <w:lang w:eastAsia="zh-CN"/>
        </w:rPr>
        <w:t>法定代表人或授权代表：</w:t>
      </w:r>
      <w:r>
        <w:rPr>
          <w:rFonts w:ascii="CESI仿宋-GB2312" w:eastAsia="CESI仿宋-GB2312" w:hAnsi="CESI仿宋-GB2312" w:cs="CESI仿宋-GB2312" w:hint="eastAsia"/>
          <w:sz w:val="30"/>
          <w:szCs w:val="30"/>
          <w:u w:val="single"/>
          <w:lang w:eastAsia="zh-CN"/>
        </w:rPr>
        <w:t xml:space="preserve"> </w:t>
      </w:r>
      <w:r>
        <w:rPr>
          <w:rFonts w:ascii="CESI仿宋-GB2312" w:eastAsia="CESI仿宋-GB2312" w:hAnsi="CESI仿宋-GB2312" w:cs="CESI仿宋-GB2312"/>
          <w:sz w:val="30"/>
          <w:szCs w:val="30"/>
          <w:u w:val="single"/>
          <w:lang w:eastAsia="zh-CN"/>
        </w:rPr>
        <w:t xml:space="preserve">       </w:t>
      </w:r>
      <w:r>
        <w:rPr>
          <w:rFonts w:ascii="CESI仿宋-GB2312" w:eastAsia="CESI仿宋-GB2312" w:hAnsi="CESI仿宋-GB2312" w:cs="CESI仿宋-GB2312" w:hint="eastAsia"/>
          <w:sz w:val="30"/>
          <w:szCs w:val="30"/>
          <w:u w:val="single"/>
          <w:lang w:eastAsia="zh-CN"/>
        </w:rPr>
        <w:t>（签字）</w:t>
      </w:r>
    </w:p>
    <w:p w14:paraId="581CD744" w14:textId="77777777" w:rsidR="001309A8" w:rsidRDefault="00427546">
      <w:pPr>
        <w:spacing w:line="480" w:lineRule="auto"/>
        <w:ind w:firstLineChars="1300" w:firstLine="39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年</w:t>
      </w:r>
      <w:r>
        <w:rPr>
          <w:rFonts w:ascii="CESI仿宋-GB2312" w:eastAsia="CESI仿宋-GB2312" w:hAnsi="CESI仿宋-GB2312" w:cs="CESI仿宋-GB2312" w:hint="eastAsia"/>
          <w:sz w:val="30"/>
          <w:szCs w:val="30"/>
          <w:lang w:eastAsia="zh-CN"/>
        </w:rPr>
        <w:t xml:space="preserve"> </w:t>
      </w:r>
      <w:r>
        <w:rPr>
          <w:rFonts w:ascii="CESI仿宋-GB2312" w:eastAsia="CESI仿宋-GB2312" w:hAnsi="CESI仿宋-GB2312" w:cs="CESI仿宋-GB2312" w:hint="eastAsia"/>
          <w:sz w:val="30"/>
          <w:szCs w:val="30"/>
          <w:lang w:eastAsia="zh-CN"/>
        </w:rPr>
        <w:t>月</w:t>
      </w:r>
      <w:r>
        <w:rPr>
          <w:rFonts w:ascii="CESI仿宋-GB2312" w:eastAsia="CESI仿宋-GB2312" w:hAnsi="CESI仿宋-GB2312" w:cs="CESI仿宋-GB2312" w:hint="eastAsia"/>
          <w:sz w:val="30"/>
          <w:szCs w:val="30"/>
          <w:lang w:eastAsia="zh-CN"/>
        </w:rPr>
        <w:t xml:space="preserve"> </w:t>
      </w:r>
      <w:r>
        <w:rPr>
          <w:rFonts w:ascii="CESI仿宋-GB2312" w:eastAsia="CESI仿宋-GB2312" w:hAnsi="CESI仿宋-GB2312" w:cs="CESI仿宋-GB2312" w:hint="eastAsia"/>
          <w:sz w:val="30"/>
          <w:szCs w:val="30"/>
          <w:lang w:eastAsia="zh-CN"/>
        </w:rPr>
        <w:t>日</w:t>
      </w:r>
    </w:p>
    <w:p w14:paraId="657B2637" w14:textId="77777777" w:rsidR="001309A8" w:rsidRDefault="001309A8">
      <w:pPr>
        <w:widowControl/>
        <w:rPr>
          <w:rFonts w:ascii="CESI仿宋-GB2312" w:eastAsia="CESI仿宋-GB2312" w:hAnsi="CESI仿宋-GB2312" w:cs="CESI仿宋-GB2312" w:hint="eastAsia"/>
          <w:b/>
          <w:bCs/>
          <w:sz w:val="32"/>
          <w:szCs w:val="32"/>
          <w:lang w:eastAsia="zh-CN"/>
        </w:rPr>
      </w:pPr>
    </w:p>
    <w:p w14:paraId="4075F601" w14:textId="77777777" w:rsidR="001309A8" w:rsidRDefault="00427546">
      <w:pPr>
        <w:rPr>
          <w:rFonts w:ascii="CESI仿宋-GB2312" w:eastAsia="CESI仿宋-GB2312" w:hAnsi="CESI仿宋-GB2312" w:cs="CESI仿宋-GB2312" w:hint="eastAsia"/>
          <w:sz w:val="28"/>
          <w:szCs w:val="28"/>
          <w:lang w:eastAsia="zh-CN"/>
        </w:rPr>
      </w:pPr>
      <w:bookmarkStart w:id="27" w:name="_Toc462922349"/>
      <w:r>
        <w:rPr>
          <w:rFonts w:ascii="CESI仿宋-GB2312" w:eastAsia="CESI仿宋-GB2312" w:hAnsi="CESI仿宋-GB2312" w:cs="CESI仿宋-GB2312" w:hint="eastAsia"/>
          <w:sz w:val="28"/>
          <w:szCs w:val="28"/>
          <w:lang w:eastAsia="zh-CN"/>
        </w:rPr>
        <w:br w:type="page"/>
      </w:r>
    </w:p>
    <w:p w14:paraId="086B5F08" w14:textId="77777777" w:rsidR="001309A8" w:rsidRDefault="00427546">
      <w:pPr>
        <w:pStyle w:val="2"/>
        <w:spacing w:line="540" w:lineRule="exact"/>
        <w:jc w:val="center"/>
        <w:rPr>
          <w:rFonts w:ascii="CESI黑体-GB2312" w:eastAsia="CESI黑体-GB2312" w:hAnsi="CESI黑体-GB2312" w:cs="CESI黑体-GB2312" w:hint="eastAsia"/>
          <w:b w:val="0"/>
          <w:bCs w:val="0"/>
          <w:sz w:val="30"/>
          <w:szCs w:val="30"/>
          <w:lang w:eastAsia="zh-CN"/>
        </w:rPr>
      </w:pPr>
      <w:r>
        <w:rPr>
          <w:rFonts w:ascii="CESI黑体-GB2312" w:eastAsia="CESI黑体-GB2312" w:hAnsi="CESI黑体-GB2312" w:cs="CESI黑体-GB2312" w:hint="eastAsia"/>
          <w:b w:val="0"/>
          <w:bCs w:val="0"/>
          <w:sz w:val="30"/>
          <w:szCs w:val="30"/>
          <w:lang w:eastAsia="zh-CN"/>
        </w:rPr>
        <w:t>八、类似业绩</w:t>
      </w:r>
    </w:p>
    <w:p w14:paraId="1A296124" w14:textId="77777777" w:rsidR="001309A8" w:rsidRDefault="001309A8">
      <w:pPr>
        <w:pStyle w:val="a0"/>
        <w:spacing w:before="0" w:line="276" w:lineRule="auto"/>
        <w:ind w:left="0" w:right="2651"/>
        <w:jc w:val="center"/>
        <w:rPr>
          <w:rFonts w:ascii="CESI黑体-GB2312" w:eastAsia="CESI黑体-GB2312" w:hAnsi="CESI黑体-GB2312" w:cs="CESI黑体-GB2312" w:hint="eastAsia"/>
          <w:sz w:val="30"/>
          <w:szCs w:val="30"/>
          <w:lang w:eastAsia="zh-CN"/>
        </w:rPr>
      </w:pPr>
    </w:p>
    <w:p w14:paraId="40807480" w14:textId="77777777" w:rsidR="001309A8" w:rsidRDefault="00427546">
      <w:pPr>
        <w:spacing w:before="4" w:line="276" w:lineRule="auto"/>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提供自</w:t>
      </w:r>
      <w:r>
        <w:rPr>
          <w:rFonts w:ascii="CESI黑体-GB2312" w:eastAsia="CESI黑体-GB2312" w:hAnsi="CESI黑体-GB2312" w:cs="CESI黑体-GB2312"/>
          <w:sz w:val="30"/>
          <w:szCs w:val="30"/>
          <w:lang w:eastAsia="zh-CN"/>
        </w:rPr>
        <w:t>202</w:t>
      </w:r>
      <w:r>
        <w:rPr>
          <w:rFonts w:ascii="CESI黑体-GB2312" w:eastAsia="CESI黑体-GB2312" w:hAnsi="CESI黑体-GB2312" w:cs="CESI黑体-GB2312" w:hint="eastAsia"/>
          <w:sz w:val="30"/>
          <w:szCs w:val="30"/>
          <w:lang w:eastAsia="zh-CN"/>
        </w:rPr>
        <w:t>1</w:t>
      </w:r>
      <w:r>
        <w:rPr>
          <w:rFonts w:ascii="CESI黑体-GB2312" w:eastAsia="CESI黑体-GB2312" w:hAnsi="CESI黑体-GB2312" w:cs="CESI黑体-GB2312" w:hint="eastAsia"/>
          <w:sz w:val="30"/>
          <w:szCs w:val="30"/>
          <w:lang w:eastAsia="zh-CN"/>
        </w:rPr>
        <w:t>年</w:t>
      </w:r>
      <w:r>
        <w:rPr>
          <w:rFonts w:ascii="CESI黑体-GB2312" w:eastAsia="CESI黑体-GB2312" w:hAnsi="CESI黑体-GB2312" w:cs="CESI黑体-GB2312" w:hint="eastAsia"/>
          <w:sz w:val="30"/>
          <w:szCs w:val="30"/>
          <w:lang w:eastAsia="zh-CN"/>
        </w:rPr>
        <w:t>1</w:t>
      </w:r>
      <w:r>
        <w:rPr>
          <w:rFonts w:ascii="CESI黑体-GB2312" w:eastAsia="CESI黑体-GB2312" w:hAnsi="CESI黑体-GB2312" w:cs="CESI黑体-GB2312" w:hint="eastAsia"/>
          <w:sz w:val="30"/>
          <w:szCs w:val="30"/>
          <w:lang w:eastAsia="zh-CN"/>
        </w:rPr>
        <w:t>月</w:t>
      </w:r>
      <w:r>
        <w:rPr>
          <w:rFonts w:ascii="CESI黑体-GB2312" w:eastAsia="CESI黑体-GB2312" w:hAnsi="CESI黑体-GB2312" w:cs="CESI黑体-GB2312" w:hint="eastAsia"/>
          <w:sz w:val="30"/>
          <w:szCs w:val="30"/>
          <w:lang w:eastAsia="zh-CN"/>
        </w:rPr>
        <w:t>1</w:t>
      </w:r>
      <w:r>
        <w:rPr>
          <w:rFonts w:ascii="CESI黑体-GB2312" w:eastAsia="CESI黑体-GB2312" w:hAnsi="CESI黑体-GB2312" w:cs="CESI黑体-GB2312" w:hint="eastAsia"/>
          <w:sz w:val="30"/>
          <w:szCs w:val="30"/>
          <w:lang w:eastAsia="zh-CN"/>
        </w:rPr>
        <w:t>日以来的类似业绩证明材料。需提供加盖公章的合同扫描（或复印）件。</w:t>
      </w:r>
    </w:p>
    <w:p w14:paraId="1B0224D9" w14:textId="77777777" w:rsidR="001309A8" w:rsidRDefault="001309A8">
      <w:pPr>
        <w:rPr>
          <w:rFonts w:ascii="CESI仿宋-GB2312" w:eastAsia="CESI仿宋-GB2312" w:hAnsi="CESI仿宋-GB2312" w:cs="CESI仿宋-GB2312" w:hint="eastAsia"/>
          <w:lang w:eastAsia="zh-CN"/>
        </w:rPr>
      </w:pPr>
    </w:p>
    <w:p w14:paraId="3C4C6436" w14:textId="77777777" w:rsidR="001309A8" w:rsidRDefault="00427546">
      <w:pPr>
        <w:widowControl/>
        <w:rPr>
          <w:rFonts w:ascii="CESI仿宋-GB2312" w:eastAsia="CESI仿宋-GB2312" w:hAnsi="CESI仿宋-GB2312" w:cs="CESI仿宋-GB2312" w:hint="eastAsia"/>
          <w:b/>
          <w:bCs/>
          <w:sz w:val="28"/>
          <w:szCs w:val="28"/>
          <w:lang w:eastAsia="zh-CN"/>
        </w:rPr>
      </w:pPr>
      <w:r>
        <w:rPr>
          <w:rFonts w:ascii="CESI仿宋-GB2312" w:eastAsia="CESI仿宋-GB2312" w:hAnsi="CESI仿宋-GB2312" w:cs="CESI仿宋-GB2312" w:hint="eastAsia"/>
          <w:sz w:val="28"/>
          <w:szCs w:val="28"/>
          <w:lang w:eastAsia="zh-CN"/>
        </w:rPr>
        <w:br w:type="page"/>
      </w:r>
    </w:p>
    <w:p w14:paraId="59AD3B1D" w14:textId="77777777" w:rsidR="001309A8" w:rsidRDefault="00427546">
      <w:pPr>
        <w:pStyle w:val="2"/>
        <w:spacing w:line="540" w:lineRule="exact"/>
        <w:jc w:val="center"/>
        <w:rPr>
          <w:rFonts w:ascii="CESI黑体-GB2312" w:eastAsia="CESI黑体-GB2312" w:hAnsi="CESI黑体-GB2312" w:cs="CESI黑体-GB2312" w:hint="eastAsia"/>
          <w:b w:val="0"/>
          <w:bCs w:val="0"/>
          <w:sz w:val="30"/>
          <w:szCs w:val="30"/>
          <w:lang w:eastAsia="zh-CN"/>
        </w:rPr>
      </w:pPr>
      <w:r>
        <w:rPr>
          <w:rFonts w:ascii="CESI黑体-GB2312" w:eastAsia="CESI黑体-GB2312" w:hAnsi="CESI黑体-GB2312" w:cs="CESI黑体-GB2312" w:hint="eastAsia"/>
          <w:b w:val="0"/>
          <w:bCs w:val="0"/>
          <w:sz w:val="30"/>
          <w:szCs w:val="30"/>
          <w:lang w:eastAsia="zh-CN"/>
        </w:rPr>
        <w:t>九、项目人员</w:t>
      </w:r>
      <w:r>
        <w:rPr>
          <w:rFonts w:ascii="CESI黑体-GB2312" w:eastAsia="CESI黑体-GB2312" w:hAnsi="CESI黑体-GB2312" w:cs="CESI黑体-GB2312" w:hint="eastAsia"/>
          <w:b w:val="0"/>
          <w:bCs w:val="0"/>
          <w:sz w:val="30"/>
          <w:szCs w:val="30"/>
          <w:lang w:eastAsia="zh-CN"/>
        </w:rPr>
        <w:t xml:space="preserve"> </w:t>
      </w:r>
    </w:p>
    <w:p w14:paraId="65C1BD05" w14:textId="77777777" w:rsidR="001309A8" w:rsidRDefault="001309A8">
      <w:pPr>
        <w:spacing w:line="276" w:lineRule="auto"/>
        <w:rPr>
          <w:rFonts w:ascii="CESI黑体-GB2312" w:eastAsia="CESI黑体-GB2312" w:hAnsi="CESI黑体-GB2312" w:cs="CESI黑体-GB2312" w:hint="eastAsia"/>
          <w:sz w:val="30"/>
          <w:szCs w:val="30"/>
          <w:lang w:eastAsia="zh-CN"/>
        </w:rPr>
      </w:pPr>
    </w:p>
    <w:p w14:paraId="547D61D3" w14:textId="77777777" w:rsidR="001309A8" w:rsidRDefault="00427546">
      <w:pPr>
        <w:spacing w:before="12" w:line="276" w:lineRule="auto"/>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格式自拟</w:t>
      </w:r>
    </w:p>
    <w:p w14:paraId="691EC2E7"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5C27FD4B"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052D1D3C"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2EC74B5C"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2EA2C39E" w14:textId="77777777" w:rsidR="001309A8" w:rsidRDefault="00427546">
      <w:pPr>
        <w:widowControl/>
        <w:rPr>
          <w:rFonts w:ascii="CESI仿宋-GB2312" w:eastAsia="CESI仿宋-GB2312" w:hAnsi="CESI仿宋-GB2312" w:cs="CESI仿宋-GB2312" w:hint="eastAsia"/>
          <w:b/>
          <w:bCs/>
          <w:sz w:val="28"/>
          <w:szCs w:val="28"/>
          <w:lang w:eastAsia="zh-CN"/>
        </w:rPr>
      </w:pPr>
      <w:r>
        <w:rPr>
          <w:rFonts w:ascii="CESI仿宋-GB2312" w:eastAsia="CESI仿宋-GB2312" w:hAnsi="CESI仿宋-GB2312" w:cs="CESI仿宋-GB2312" w:hint="eastAsia"/>
          <w:sz w:val="28"/>
          <w:szCs w:val="28"/>
          <w:lang w:eastAsia="zh-CN"/>
        </w:rPr>
        <w:br w:type="page"/>
      </w:r>
    </w:p>
    <w:p w14:paraId="35374AE8" w14:textId="77777777" w:rsidR="001309A8" w:rsidRDefault="00427546">
      <w:pPr>
        <w:pStyle w:val="2"/>
        <w:spacing w:line="540" w:lineRule="exact"/>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十、企业资质证书</w:t>
      </w:r>
    </w:p>
    <w:p w14:paraId="25417D33" w14:textId="77777777" w:rsidR="001309A8" w:rsidRDefault="001309A8">
      <w:pPr>
        <w:widowControl/>
        <w:rPr>
          <w:rFonts w:ascii="CESI仿宋-GB2312" w:eastAsia="CESI仿宋-GB2312" w:hAnsi="CESI仿宋-GB2312" w:cs="CESI仿宋-GB2312" w:hint="eastAsia"/>
          <w:sz w:val="28"/>
          <w:szCs w:val="28"/>
          <w:lang w:eastAsia="zh-CN"/>
        </w:rPr>
      </w:pPr>
    </w:p>
    <w:p w14:paraId="5C6CDBFA" w14:textId="77777777" w:rsidR="001309A8" w:rsidRDefault="00427546">
      <w:pPr>
        <w:widowControl/>
        <w:rPr>
          <w:rFonts w:ascii="CESI仿宋-GB2312" w:eastAsia="CESI仿宋-GB2312" w:hAnsi="CESI仿宋-GB2312" w:cs="CESI仿宋-GB2312" w:hint="eastAsia"/>
          <w:sz w:val="28"/>
          <w:szCs w:val="28"/>
          <w:lang w:eastAsia="zh-CN"/>
        </w:rPr>
      </w:pPr>
      <w:r>
        <w:rPr>
          <w:rFonts w:ascii="CESI仿宋-GB2312" w:eastAsia="CESI仿宋-GB2312" w:hAnsi="CESI仿宋-GB2312" w:cs="CESI仿宋-GB2312" w:hint="eastAsia"/>
          <w:sz w:val="28"/>
          <w:szCs w:val="28"/>
          <w:lang w:eastAsia="zh-CN"/>
        </w:rPr>
        <w:t>提供比选文件要求的能证明企业服务能力的相关证书及荣誉证明</w:t>
      </w:r>
    </w:p>
    <w:p w14:paraId="573FE67A" w14:textId="77777777" w:rsidR="001309A8" w:rsidRDefault="00427546">
      <w:pPr>
        <w:widowControl/>
        <w:rPr>
          <w:rFonts w:ascii="CESI仿宋-GB2312" w:eastAsia="CESI仿宋-GB2312" w:hAnsi="CESI仿宋-GB2312" w:cs="CESI仿宋-GB2312" w:hint="eastAsia"/>
          <w:b/>
          <w:bCs/>
          <w:sz w:val="28"/>
          <w:szCs w:val="28"/>
          <w:lang w:eastAsia="zh-CN"/>
        </w:rPr>
      </w:pPr>
      <w:r>
        <w:rPr>
          <w:rFonts w:ascii="CESI仿宋-GB2312" w:eastAsia="CESI仿宋-GB2312" w:hAnsi="CESI仿宋-GB2312" w:cs="CESI仿宋-GB2312" w:hint="eastAsia"/>
          <w:sz w:val="28"/>
          <w:szCs w:val="28"/>
          <w:lang w:eastAsia="zh-CN"/>
        </w:rPr>
        <w:br w:type="page"/>
      </w:r>
    </w:p>
    <w:p w14:paraId="4979BC4C" w14:textId="77777777" w:rsidR="001309A8" w:rsidRDefault="00427546">
      <w:pPr>
        <w:pStyle w:val="2"/>
        <w:spacing w:line="540" w:lineRule="exact"/>
        <w:rPr>
          <w:rFonts w:ascii="CESI黑体-GB2312" w:eastAsia="CESI黑体-GB2312" w:hAnsi="CESI黑体-GB2312" w:cs="CESI黑体-GB2312" w:hint="eastAsia"/>
          <w:b w:val="0"/>
          <w:bCs w:val="0"/>
          <w:sz w:val="30"/>
          <w:szCs w:val="30"/>
          <w:lang w:eastAsia="zh-CN"/>
        </w:rPr>
      </w:pPr>
      <w:r>
        <w:rPr>
          <w:rFonts w:ascii="CESI黑体-GB2312" w:eastAsia="CESI黑体-GB2312" w:hAnsi="CESI黑体-GB2312" w:cs="CESI黑体-GB2312" w:hint="eastAsia"/>
          <w:b w:val="0"/>
          <w:bCs w:val="0"/>
          <w:sz w:val="30"/>
          <w:szCs w:val="30"/>
          <w:lang w:eastAsia="zh-CN"/>
        </w:rPr>
        <w:t>十一、比选申请人认为需要提交的其它资料</w:t>
      </w:r>
      <w:bookmarkEnd w:id="27"/>
    </w:p>
    <w:p w14:paraId="5E39919D" w14:textId="77777777" w:rsidR="001309A8" w:rsidRDefault="001309A8">
      <w:pPr>
        <w:widowControl/>
        <w:rPr>
          <w:rFonts w:ascii="CESI仿宋-GB2312" w:eastAsia="CESI仿宋-GB2312" w:hAnsi="CESI仿宋-GB2312" w:cs="CESI仿宋-GB2312" w:hint="eastAsia"/>
          <w:b/>
          <w:bCs/>
          <w:sz w:val="32"/>
          <w:szCs w:val="32"/>
          <w:lang w:eastAsia="zh-CN"/>
        </w:rPr>
      </w:pPr>
    </w:p>
    <w:sectPr w:rsidR="001309A8">
      <w:pgSz w:w="11910" w:h="16850"/>
      <w:pgMar w:top="1400" w:right="1260" w:bottom="1360" w:left="136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B551" w14:textId="77777777" w:rsidR="00427546" w:rsidRDefault="00427546">
      <w:r>
        <w:separator/>
      </w:r>
    </w:p>
  </w:endnote>
  <w:endnote w:type="continuationSeparator" w:id="0">
    <w:p w14:paraId="51BC15B6" w14:textId="77777777" w:rsidR="00427546" w:rsidRDefault="0042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default"/>
    <w:sig w:usb0="00000001" w:usb1="080E0000" w:usb2="00000000" w:usb3="00000000" w:csb0="00040000"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CESI黑体-GB2312">
    <w:altName w:val="黑体"/>
    <w:charset w:val="86"/>
    <w:family w:val="auto"/>
    <w:pitch w:val="default"/>
    <w:sig w:usb0="00000000" w:usb1="00000000" w:usb2="00000012" w:usb3="00000000" w:csb0="0004000F" w:csb1="00000000"/>
  </w:font>
  <w:font w:name="CESI仿宋-GB2312">
    <w:altName w:val="仿宋"/>
    <w:charset w:val="86"/>
    <w:family w:val="auto"/>
    <w:pitch w:val="default"/>
    <w:sig w:usb0="00000000" w:usb1="00000000" w:usb2="00000010"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D4F7" w14:textId="77777777" w:rsidR="001309A8" w:rsidRDefault="00427546">
    <w:pPr>
      <w:spacing w:line="14" w:lineRule="auto"/>
      <w:rPr>
        <w:sz w:val="18"/>
        <w:szCs w:val="18"/>
      </w:rPr>
    </w:pPr>
    <w:r>
      <w:rPr>
        <w:noProof/>
        <w:lang w:eastAsia="zh-CN"/>
      </w:rPr>
      <mc:AlternateContent>
        <mc:Choice Requires="wps">
          <w:drawing>
            <wp:anchor distT="0" distB="0" distL="114300" distR="114300" simplePos="0" relativeHeight="251659264" behindDoc="1" locked="0" layoutInCell="1" allowOverlap="1" wp14:anchorId="36D33F9D" wp14:editId="613C3F4D">
              <wp:simplePos x="0" y="0"/>
              <wp:positionH relativeFrom="page">
                <wp:posOffset>3698875</wp:posOffset>
              </wp:positionH>
              <wp:positionV relativeFrom="page">
                <wp:posOffset>9801225</wp:posOffset>
              </wp:positionV>
              <wp:extent cx="167005" cy="21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5900"/>
                      </a:xfrm>
                      <a:prstGeom prst="rect">
                        <a:avLst/>
                      </a:prstGeom>
                      <a:noFill/>
                      <a:ln>
                        <a:noFill/>
                      </a:ln>
                    </wps:spPr>
                    <wps:txbx>
                      <w:txbxContent>
                        <w:p w14:paraId="5F5561EF" w14:textId="77777777" w:rsidR="001309A8" w:rsidRDefault="0042754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rot="0" vert="horz" wrap="square" lIns="0" tIns="0" rIns="0" bIns="0" anchor="t" anchorCtr="0" upright="1">
                      <a:noAutofit/>
                    </wps:bodyPr>
                  </wps:wsp>
                </a:graphicData>
              </a:graphic>
            </wp:anchor>
          </w:drawing>
        </mc:Choice>
        <mc:Fallback>
          <w:pict>
            <v:shapetype w14:anchorId="36D33F9D" id="_x0000_t202" coordsize="21600,21600" o:spt="202" path="m,l,21600r21600,l21600,xe">
              <v:stroke joinstyle="miter"/>
              <v:path gradientshapeok="t" o:connecttype="rect"/>
            </v:shapetype>
            <v:shape id="Text Box 3" o:spid="_x0000_s1026" type="#_x0000_t202" style="position:absolute;margin-left:291.25pt;margin-top:771.75pt;width:13.15pt;height:1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" filled="f" stroked="f">
              <v:textbox inset="0,0,0,0">
                <w:txbxContent>
                  <w:p w14:paraId="5F5561EF" w14:textId="77777777" w:rsidR="001309A8" w:rsidRDefault="0042754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B754" w14:textId="77777777" w:rsidR="001309A8" w:rsidRDefault="00427546">
    <w:pPr>
      <w:pStyle w:val="af1"/>
      <w:jc w:val="center"/>
      <w:rPr>
        <w:lang w:val="zh-CN"/>
      </w:rPr>
    </w:pPr>
    <w:r>
      <w:rPr>
        <w:rFonts w:hint="eastAsia"/>
        <w:lang w:val="zh-CN"/>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F474" w14:textId="77777777" w:rsidR="001309A8" w:rsidRDefault="00427546">
    <w:pPr>
      <w:pStyle w:val="af1"/>
      <w:jc w:val="center"/>
    </w:pPr>
    <w:r>
      <w:fldChar w:fldCharType="begin"/>
    </w:r>
    <w:r>
      <w:instrText>PAGE   \* MERGEFORMAT</w:instrText>
    </w:r>
    <w:r>
      <w:fldChar w:fldCharType="separate"/>
    </w:r>
    <w:r>
      <w:rPr>
        <w:lang w:val="zh-CN"/>
      </w:rPr>
      <w:t>46</w:t>
    </w:r>
    <w:r>
      <w:rPr>
        <w:lang w:val="zh-CN"/>
      </w:rPr>
      <w:fldChar w:fldCharType="end"/>
    </w:r>
  </w:p>
  <w:p w14:paraId="11E8D2B8" w14:textId="77777777" w:rsidR="001309A8" w:rsidRDefault="001309A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7541" w14:textId="77777777" w:rsidR="00427546" w:rsidRDefault="00427546">
      <w:r>
        <w:separator/>
      </w:r>
    </w:p>
  </w:footnote>
  <w:footnote w:type="continuationSeparator" w:id="0">
    <w:p w14:paraId="35F67DCE" w14:textId="77777777" w:rsidR="00427546" w:rsidRDefault="0042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B9AD" w14:textId="77777777" w:rsidR="001309A8" w:rsidRDefault="001309A8">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BFE9" w14:textId="77777777" w:rsidR="001309A8" w:rsidRDefault="001309A8">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4BDB" w14:textId="77777777" w:rsidR="001309A8" w:rsidRDefault="0013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19F11"/>
    <w:multiLevelType w:val="singleLevel"/>
    <w:tmpl w:val="91819F11"/>
    <w:lvl w:ilvl="0">
      <w:start w:val="1"/>
      <w:numFmt w:val="decimal"/>
      <w:lvlText w:val="(%1)"/>
      <w:lvlJc w:val="left"/>
      <w:pPr>
        <w:ind w:left="425" w:hanging="425"/>
      </w:pPr>
      <w:rPr>
        <w:rFonts w:hint="default"/>
      </w:rPr>
    </w:lvl>
  </w:abstractNum>
  <w:abstractNum w:abstractNumId="1" w15:restartNumberingAfterBreak="0">
    <w:nsid w:val="9EBEB219"/>
    <w:multiLevelType w:val="singleLevel"/>
    <w:tmpl w:val="9EBEB219"/>
    <w:lvl w:ilvl="0">
      <w:start w:val="1"/>
      <w:numFmt w:val="decimal"/>
      <w:lvlText w:val="(%1)"/>
      <w:lvlJc w:val="left"/>
      <w:pPr>
        <w:ind w:left="425" w:hanging="425"/>
      </w:pPr>
      <w:rPr>
        <w:rFonts w:hint="default"/>
      </w:rPr>
    </w:lvl>
  </w:abstractNum>
  <w:abstractNum w:abstractNumId="2" w15:restartNumberingAfterBreak="0">
    <w:nsid w:val="AD442219"/>
    <w:multiLevelType w:val="singleLevel"/>
    <w:tmpl w:val="AD442219"/>
    <w:lvl w:ilvl="0">
      <w:start w:val="1"/>
      <w:numFmt w:val="decimal"/>
      <w:lvlText w:val="(%1)"/>
      <w:lvlJc w:val="left"/>
      <w:pPr>
        <w:ind w:left="425" w:hanging="425"/>
      </w:pPr>
      <w:rPr>
        <w:rFonts w:hint="default"/>
      </w:rPr>
    </w:lvl>
  </w:abstractNum>
  <w:abstractNum w:abstractNumId="3" w15:restartNumberingAfterBreak="0">
    <w:nsid w:val="B57D466A"/>
    <w:multiLevelType w:val="singleLevel"/>
    <w:tmpl w:val="B57D466A"/>
    <w:lvl w:ilvl="0">
      <w:start w:val="3"/>
      <w:numFmt w:val="decimal"/>
      <w:suff w:val="nothing"/>
      <w:lvlText w:val="（%1）"/>
      <w:lvlJc w:val="left"/>
    </w:lvl>
  </w:abstractNum>
  <w:abstractNum w:abstractNumId="4" w15:restartNumberingAfterBreak="0">
    <w:nsid w:val="D7AE6599"/>
    <w:multiLevelType w:val="singleLevel"/>
    <w:tmpl w:val="D7AE6599"/>
    <w:lvl w:ilvl="0">
      <w:start w:val="1"/>
      <w:numFmt w:val="decimal"/>
      <w:lvlText w:val="(%1)"/>
      <w:lvlJc w:val="left"/>
      <w:pPr>
        <w:ind w:left="425" w:hanging="425"/>
      </w:pPr>
      <w:rPr>
        <w:rFonts w:hint="default"/>
      </w:rPr>
    </w:lvl>
  </w:abstractNum>
  <w:abstractNum w:abstractNumId="5" w15:restartNumberingAfterBreak="0">
    <w:nsid w:val="0A924466"/>
    <w:multiLevelType w:val="multilevel"/>
    <w:tmpl w:val="0A924466"/>
    <w:lvl w:ilvl="0">
      <w:start w:val="1"/>
      <w:numFmt w:val="decimal"/>
      <w:lvlText w:val="（%1）"/>
      <w:lvlJc w:val="left"/>
      <w:pPr>
        <w:ind w:left="780" w:hanging="7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B659D3E"/>
    <w:multiLevelType w:val="singleLevel"/>
    <w:tmpl w:val="0B659D3E"/>
    <w:lvl w:ilvl="0">
      <w:start w:val="1"/>
      <w:numFmt w:val="decimal"/>
      <w:lvlText w:val="(%1)"/>
      <w:lvlJc w:val="left"/>
      <w:pPr>
        <w:ind w:left="425" w:hanging="425"/>
      </w:pPr>
      <w:rPr>
        <w:rFonts w:hint="default"/>
      </w:rPr>
    </w:lvl>
  </w:abstractNum>
  <w:abstractNum w:abstractNumId="7" w15:restartNumberingAfterBreak="0">
    <w:nsid w:val="0C715B6B"/>
    <w:multiLevelType w:val="singleLevel"/>
    <w:tmpl w:val="0C715B6B"/>
    <w:lvl w:ilvl="0">
      <w:start w:val="1"/>
      <w:numFmt w:val="decimal"/>
      <w:lvlText w:val="(%1)"/>
      <w:lvlJc w:val="left"/>
      <w:pPr>
        <w:ind w:left="425" w:hanging="425"/>
      </w:pPr>
      <w:rPr>
        <w:rFonts w:hint="default"/>
      </w:rPr>
    </w:lvl>
  </w:abstractNum>
  <w:abstractNum w:abstractNumId="8" w15:restartNumberingAfterBreak="0">
    <w:nsid w:val="1E123F77"/>
    <w:multiLevelType w:val="multilevel"/>
    <w:tmpl w:val="1E123F77"/>
    <w:lvl w:ilvl="0">
      <w:start w:val="1"/>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89" w:hanging="420"/>
      </w:pPr>
      <w:rPr>
        <w:rFonts w:ascii="Times New Roman" w:eastAsia="Times New Roman" w:hAnsi="Times New Roman" w:cs="Times New Roman" w:hint="default"/>
        <w:w w:val="99"/>
        <w:sz w:val="24"/>
        <w:szCs w:val="24"/>
      </w:rPr>
    </w:lvl>
    <w:lvl w:ilvl="4">
      <w:numFmt w:val="bullet"/>
      <w:lvlText w:val="•"/>
      <w:lvlJc w:val="left"/>
      <w:pPr>
        <w:ind w:left="3688" w:hanging="420"/>
      </w:pPr>
      <w:rPr>
        <w:rFonts w:hint="default"/>
      </w:rPr>
    </w:lvl>
    <w:lvl w:ilvl="5">
      <w:numFmt w:val="bullet"/>
      <w:lvlText w:val="•"/>
      <w:lvlJc w:val="left"/>
      <w:pPr>
        <w:ind w:left="4591" w:hanging="420"/>
      </w:pPr>
      <w:rPr>
        <w:rFonts w:hint="default"/>
      </w:rPr>
    </w:lvl>
    <w:lvl w:ilvl="6">
      <w:numFmt w:val="bullet"/>
      <w:lvlText w:val="•"/>
      <w:lvlJc w:val="left"/>
      <w:pPr>
        <w:ind w:left="5494" w:hanging="420"/>
      </w:pPr>
      <w:rPr>
        <w:rFonts w:hint="default"/>
      </w:rPr>
    </w:lvl>
    <w:lvl w:ilvl="7">
      <w:numFmt w:val="bullet"/>
      <w:lvlText w:val="•"/>
      <w:lvlJc w:val="left"/>
      <w:pPr>
        <w:ind w:left="6397" w:hanging="420"/>
      </w:pPr>
      <w:rPr>
        <w:rFonts w:hint="default"/>
      </w:rPr>
    </w:lvl>
    <w:lvl w:ilvl="8">
      <w:numFmt w:val="bullet"/>
      <w:lvlText w:val="•"/>
      <w:lvlJc w:val="left"/>
      <w:pPr>
        <w:ind w:left="7300" w:hanging="420"/>
      </w:pPr>
      <w:rPr>
        <w:rFonts w:hint="default"/>
      </w:rPr>
    </w:lvl>
  </w:abstractNum>
  <w:abstractNum w:abstractNumId="9" w15:restartNumberingAfterBreak="0">
    <w:nsid w:val="2E2AD782"/>
    <w:multiLevelType w:val="singleLevel"/>
    <w:tmpl w:val="2E2AD782"/>
    <w:lvl w:ilvl="0">
      <w:start w:val="3"/>
      <w:numFmt w:val="decimal"/>
      <w:lvlText w:val="%1."/>
      <w:lvlJc w:val="left"/>
      <w:pPr>
        <w:tabs>
          <w:tab w:val="left" w:pos="312"/>
        </w:tabs>
      </w:pPr>
    </w:lvl>
  </w:abstractNum>
  <w:abstractNum w:abstractNumId="10" w15:restartNumberingAfterBreak="0">
    <w:nsid w:val="375C7555"/>
    <w:multiLevelType w:val="multilevel"/>
    <w:tmpl w:val="375C7555"/>
    <w:lvl w:ilvl="0">
      <w:start w:val="2"/>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281" w:hanging="665"/>
      </w:pPr>
      <w:rPr>
        <w:rFonts w:hint="default"/>
      </w:rPr>
    </w:lvl>
    <w:lvl w:ilvl="4">
      <w:numFmt w:val="bullet"/>
      <w:lvlText w:val="•"/>
      <w:lvlJc w:val="left"/>
      <w:pPr>
        <w:ind w:left="4102" w:hanging="665"/>
      </w:pPr>
      <w:rPr>
        <w:rFonts w:hint="default"/>
      </w:rPr>
    </w:lvl>
    <w:lvl w:ilvl="5">
      <w:numFmt w:val="bullet"/>
      <w:lvlText w:val="•"/>
      <w:lvlJc w:val="left"/>
      <w:pPr>
        <w:ind w:left="4923" w:hanging="665"/>
      </w:pPr>
      <w:rPr>
        <w:rFonts w:hint="default"/>
      </w:rPr>
    </w:lvl>
    <w:lvl w:ilvl="6">
      <w:numFmt w:val="bullet"/>
      <w:lvlText w:val="•"/>
      <w:lvlJc w:val="left"/>
      <w:pPr>
        <w:ind w:left="5743" w:hanging="665"/>
      </w:pPr>
      <w:rPr>
        <w:rFonts w:hint="default"/>
      </w:rPr>
    </w:lvl>
    <w:lvl w:ilvl="7">
      <w:numFmt w:val="bullet"/>
      <w:lvlText w:val="•"/>
      <w:lvlJc w:val="left"/>
      <w:pPr>
        <w:ind w:left="6564" w:hanging="665"/>
      </w:pPr>
      <w:rPr>
        <w:rFonts w:hint="default"/>
      </w:rPr>
    </w:lvl>
    <w:lvl w:ilvl="8">
      <w:numFmt w:val="bullet"/>
      <w:lvlText w:val="•"/>
      <w:lvlJc w:val="left"/>
      <w:pPr>
        <w:ind w:left="7385" w:hanging="665"/>
      </w:pPr>
      <w:rPr>
        <w:rFonts w:hint="default"/>
      </w:rPr>
    </w:lvl>
  </w:abstractNum>
  <w:abstractNum w:abstractNumId="11" w15:restartNumberingAfterBreak="0">
    <w:nsid w:val="3D1F7F0F"/>
    <w:multiLevelType w:val="multilevel"/>
    <w:tmpl w:val="3D1F7F0F"/>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pStyle w:val="p0"/>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1EC7FCC"/>
    <w:multiLevelType w:val="multilevel"/>
    <w:tmpl w:val="51EC7FCC"/>
    <w:lvl w:ilvl="0">
      <w:start w:val="2"/>
      <w:numFmt w:val="decimal"/>
      <w:lvlText w:val="%1"/>
      <w:lvlJc w:val="left"/>
      <w:pPr>
        <w:ind w:left="634" w:hanging="485"/>
      </w:pPr>
      <w:rPr>
        <w:rFonts w:hint="default"/>
      </w:rPr>
    </w:lvl>
    <w:lvl w:ilvl="1">
      <w:numFmt w:val="none"/>
      <w:lvlText w:val=""/>
      <w:lvlJc w:val="left"/>
      <w:pPr>
        <w:tabs>
          <w:tab w:val="left" w:pos="360"/>
        </w:tabs>
      </w:pPr>
    </w:lvl>
    <w:lvl w:ilvl="2">
      <w:numFmt w:val="bullet"/>
      <w:lvlText w:val="•"/>
      <w:lvlJc w:val="left"/>
      <w:pPr>
        <w:ind w:left="2317" w:hanging="485"/>
      </w:pPr>
      <w:rPr>
        <w:rFonts w:hint="default"/>
      </w:rPr>
    </w:lvl>
    <w:lvl w:ilvl="3">
      <w:numFmt w:val="bullet"/>
      <w:lvlText w:val="•"/>
      <w:lvlJc w:val="left"/>
      <w:pPr>
        <w:ind w:left="3155" w:hanging="485"/>
      </w:pPr>
      <w:rPr>
        <w:rFonts w:hint="default"/>
      </w:rPr>
    </w:lvl>
    <w:lvl w:ilvl="4">
      <w:numFmt w:val="bullet"/>
      <w:lvlText w:val="•"/>
      <w:lvlJc w:val="left"/>
      <w:pPr>
        <w:ind w:left="3994" w:hanging="485"/>
      </w:pPr>
      <w:rPr>
        <w:rFonts w:hint="default"/>
      </w:rPr>
    </w:lvl>
    <w:lvl w:ilvl="5">
      <w:numFmt w:val="bullet"/>
      <w:lvlText w:val="•"/>
      <w:lvlJc w:val="left"/>
      <w:pPr>
        <w:ind w:left="4833" w:hanging="485"/>
      </w:pPr>
      <w:rPr>
        <w:rFonts w:hint="default"/>
      </w:rPr>
    </w:lvl>
    <w:lvl w:ilvl="6">
      <w:numFmt w:val="bullet"/>
      <w:lvlText w:val="•"/>
      <w:lvlJc w:val="left"/>
      <w:pPr>
        <w:ind w:left="5671" w:hanging="485"/>
      </w:pPr>
      <w:rPr>
        <w:rFonts w:hint="default"/>
      </w:rPr>
    </w:lvl>
    <w:lvl w:ilvl="7">
      <w:numFmt w:val="bullet"/>
      <w:lvlText w:val="•"/>
      <w:lvlJc w:val="left"/>
      <w:pPr>
        <w:ind w:left="6510" w:hanging="485"/>
      </w:pPr>
      <w:rPr>
        <w:rFonts w:hint="default"/>
      </w:rPr>
    </w:lvl>
    <w:lvl w:ilvl="8">
      <w:numFmt w:val="bullet"/>
      <w:lvlText w:val="•"/>
      <w:lvlJc w:val="left"/>
      <w:pPr>
        <w:ind w:left="7349" w:hanging="485"/>
      </w:pPr>
      <w:rPr>
        <w:rFonts w:hint="default"/>
      </w:rPr>
    </w:lvl>
  </w:abstractNum>
  <w:num w:numId="1" w16cid:durableId="325322031">
    <w:abstractNumId w:val="11"/>
  </w:num>
  <w:num w:numId="2" w16cid:durableId="272514125">
    <w:abstractNumId w:val="12"/>
  </w:num>
  <w:num w:numId="3" w16cid:durableId="2051570754">
    <w:abstractNumId w:val="5"/>
  </w:num>
  <w:num w:numId="4" w16cid:durableId="1259022909">
    <w:abstractNumId w:val="6"/>
  </w:num>
  <w:num w:numId="5" w16cid:durableId="1115948673">
    <w:abstractNumId w:val="4"/>
  </w:num>
  <w:num w:numId="6" w16cid:durableId="657998196">
    <w:abstractNumId w:val="8"/>
  </w:num>
  <w:num w:numId="7" w16cid:durableId="1106540614">
    <w:abstractNumId w:val="7"/>
  </w:num>
  <w:num w:numId="8" w16cid:durableId="111363804">
    <w:abstractNumId w:val="2"/>
  </w:num>
  <w:num w:numId="9" w16cid:durableId="175537908">
    <w:abstractNumId w:val="0"/>
  </w:num>
  <w:num w:numId="10" w16cid:durableId="1464692356">
    <w:abstractNumId w:val="1"/>
  </w:num>
  <w:num w:numId="11" w16cid:durableId="1432312832">
    <w:abstractNumId w:val="13"/>
  </w:num>
  <w:num w:numId="12" w16cid:durableId="1921136543">
    <w:abstractNumId w:val="3"/>
  </w:num>
  <w:num w:numId="13" w16cid:durableId="1086533769">
    <w:abstractNumId w:val="10"/>
  </w:num>
  <w:num w:numId="14" w16cid:durableId="387384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xMmM2ZTk4NzQ1OWFmNWJhNjM2NGZhZWNhZDk0MDAifQ=="/>
  </w:docVars>
  <w:rsids>
    <w:rsidRoot w:val="00A93718"/>
    <w:rsid w:val="9E73A7CC"/>
    <w:rsid w:val="9EBFCFCD"/>
    <w:rsid w:val="B33FB105"/>
    <w:rsid w:val="BDF3E792"/>
    <w:rsid w:val="BFFF7C1E"/>
    <w:rsid w:val="CB7D6125"/>
    <w:rsid w:val="D6C3FF0D"/>
    <w:rsid w:val="D7BF500D"/>
    <w:rsid w:val="D9F6CC6D"/>
    <w:rsid w:val="EBEF629B"/>
    <w:rsid w:val="EBFE231B"/>
    <w:rsid w:val="EEF71053"/>
    <w:rsid w:val="F3BF50BC"/>
    <w:rsid w:val="F9E6A9E3"/>
    <w:rsid w:val="FBF35DB7"/>
    <w:rsid w:val="FD7B30A3"/>
    <w:rsid w:val="FEBF5368"/>
    <w:rsid w:val="FF3F9806"/>
    <w:rsid w:val="FF6F5EBC"/>
    <w:rsid w:val="FF7DBA31"/>
    <w:rsid w:val="FFBB58BA"/>
    <w:rsid w:val="FFDF45CF"/>
    <w:rsid w:val="FFDFC233"/>
    <w:rsid w:val="00031973"/>
    <w:rsid w:val="00046DA6"/>
    <w:rsid w:val="00051264"/>
    <w:rsid w:val="00051289"/>
    <w:rsid w:val="00092365"/>
    <w:rsid w:val="000940E3"/>
    <w:rsid w:val="000A2AC2"/>
    <w:rsid w:val="000B0827"/>
    <w:rsid w:val="000B3CC5"/>
    <w:rsid w:val="000B40DA"/>
    <w:rsid w:val="000C2F43"/>
    <w:rsid w:val="000D2663"/>
    <w:rsid w:val="000E4431"/>
    <w:rsid w:val="000E6EF5"/>
    <w:rsid w:val="000F0734"/>
    <w:rsid w:val="000F3B6B"/>
    <w:rsid w:val="00101E2A"/>
    <w:rsid w:val="00123146"/>
    <w:rsid w:val="001305BF"/>
    <w:rsid w:val="001309A8"/>
    <w:rsid w:val="00133720"/>
    <w:rsid w:val="00137350"/>
    <w:rsid w:val="0016278A"/>
    <w:rsid w:val="00162E04"/>
    <w:rsid w:val="001651C4"/>
    <w:rsid w:val="00173123"/>
    <w:rsid w:val="001767DC"/>
    <w:rsid w:val="00184827"/>
    <w:rsid w:val="001873BE"/>
    <w:rsid w:val="0019005A"/>
    <w:rsid w:val="001B5176"/>
    <w:rsid w:val="001B6128"/>
    <w:rsid w:val="001C5330"/>
    <w:rsid w:val="001D677C"/>
    <w:rsid w:val="001D76C1"/>
    <w:rsid w:val="001E06C9"/>
    <w:rsid w:val="001F1BA4"/>
    <w:rsid w:val="001F2D27"/>
    <w:rsid w:val="001F3B39"/>
    <w:rsid w:val="001F7042"/>
    <w:rsid w:val="0021752F"/>
    <w:rsid w:val="00224D9D"/>
    <w:rsid w:val="0024332F"/>
    <w:rsid w:val="0025446B"/>
    <w:rsid w:val="002574FB"/>
    <w:rsid w:val="002603CA"/>
    <w:rsid w:val="00266BD2"/>
    <w:rsid w:val="002825DA"/>
    <w:rsid w:val="00282AE9"/>
    <w:rsid w:val="002B3584"/>
    <w:rsid w:val="002C3F8E"/>
    <w:rsid w:val="002D371A"/>
    <w:rsid w:val="002D67A0"/>
    <w:rsid w:val="002F3116"/>
    <w:rsid w:val="00301136"/>
    <w:rsid w:val="00302CD6"/>
    <w:rsid w:val="00311ACD"/>
    <w:rsid w:val="00315DF1"/>
    <w:rsid w:val="003271BA"/>
    <w:rsid w:val="00333D2B"/>
    <w:rsid w:val="00371F24"/>
    <w:rsid w:val="00381F68"/>
    <w:rsid w:val="003935B8"/>
    <w:rsid w:val="003A738E"/>
    <w:rsid w:val="003B6890"/>
    <w:rsid w:val="003C78E1"/>
    <w:rsid w:val="003C7CB4"/>
    <w:rsid w:val="003D25DF"/>
    <w:rsid w:val="003D5DEC"/>
    <w:rsid w:val="003E723A"/>
    <w:rsid w:val="003F368A"/>
    <w:rsid w:val="004008AD"/>
    <w:rsid w:val="004123C3"/>
    <w:rsid w:val="004150D5"/>
    <w:rsid w:val="004150F0"/>
    <w:rsid w:val="0042433C"/>
    <w:rsid w:val="00427546"/>
    <w:rsid w:val="00444213"/>
    <w:rsid w:val="00445862"/>
    <w:rsid w:val="0046134A"/>
    <w:rsid w:val="00465780"/>
    <w:rsid w:val="004872E6"/>
    <w:rsid w:val="004A022E"/>
    <w:rsid w:val="004A146D"/>
    <w:rsid w:val="004C040D"/>
    <w:rsid w:val="004D2F4A"/>
    <w:rsid w:val="004D4953"/>
    <w:rsid w:val="004E178B"/>
    <w:rsid w:val="004E3260"/>
    <w:rsid w:val="004F0B8C"/>
    <w:rsid w:val="004F2D64"/>
    <w:rsid w:val="004F3310"/>
    <w:rsid w:val="004F4F44"/>
    <w:rsid w:val="0050055A"/>
    <w:rsid w:val="0050459C"/>
    <w:rsid w:val="0050512F"/>
    <w:rsid w:val="00505432"/>
    <w:rsid w:val="00510E6E"/>
    <w:rsid w:val="00523E32"/>
    <w:rsid w:val="00553AA2"/>
    <w:rsid w:val="00553F13"/>
    <w:rsid w:val="00553FDA"/>
    <w:rsid w:val="00560EE8"/>
    <w:rsid w:val="005633D7"/>
    <w:rsid w:val="005644D1"/>
    <w:rsid w:val="00575877"/>
    <w:rsid w:val="005827C2"/>
    <w:rsid w:val="005843DF"/>
    <w:rsid w:val="00585D19"/>
    <w:rsid w:val="005A2533"/>
    <w:rsid w:val="005A738D"/>
    <w:rsid w:val="005B0993"/>
    <w:rsid w:val="005B13ED"/>
    <w:rsid w:val="005B2825"/>
    <w:rsid w:val="005B2B12"/>
    <w:rsid w:val="005B3FA9"/>
    <w:rsid w:val="005B796C"/>
    <w:rsid w:val="005F4F68"/>
    <w:rsid w:val="00634636"/>
    <w:rsid w:val="0063570F"/>
    <w:rsid w:val="00637CAD"/>
    <w:rsid w:val="00646D76"/>
    <w:rsid w:val="006630BB"/>
    <w:rsid w:val="0068565B"/>
    <w:rsid w:val="00692E39"/>
    <w:rsid w:val="006972B1"/>
    <w:rsid w:val="006D460C"/>
    <w:rsid w:val="007013BA"/>
    <w:rsid w:val="007055F3"/>
    <w:rsid w:val="0070598B"/>
    <w:rsid w:val="00722BCA"/>
    <w:rsid w:val="00741E58"/>
    <w:rsid w:val="00743D04"/>
    <w:rsid w:val="00751290"/>
    <w:rsid w:val="00762D7D"/>
    <w:rsid w:val="00795537"/>
    <w:rsid w:val="007A194C"/>
    <w:rsid w:val="007A1A30"/>
    <w:rsid w:val="007A5A61"/>
    <w:rsid w:val="007B2066"/>
    <w:rsid w:val="007B2B2D"/>
    <w:rsid w:val="007B50E8"/>
    <w:rsid w:val="007C171A"/>
    <w:rsid w:val="007C24A1"/>
    <w:rsid w:val="007C2DE6"/>
    <w:rsid w:val="007C387C"/>
    <w:rsid w:val="007C651D"/>
    <w:rsid w:val="007D71C9"/>
    <w:rsid w:val="007E138C"/>
    <w:rsid w:val="0081629D"/>
    <w:rsid w:val="00816ABE"/>
    <w:rsid w:val="00832380"/>
    <w:rsid w:val="008378C1"/>
    <w:rsid w:val="00857B1A"/>
    <w:rsid w:val="008674AE"/>
    <w:rsid w:val="00871ADF"/>
    <w:rsid w:val="008919E4"/>
    <w:rsid w:val="008A2817"/>
    <w:rsid w:val="008A531E"/>
    <w:rsid w:val="008A7852"/>
    <w:rsid w:val="008B1900"/>
    <w:rsid w:val="008B1DFB"/>
    <w:rsid w:val="008B5B78"/>
    <w:rsid w:val="008B73AA"/>
    <w:rsid w:val="008D7E91"/>
    <w:rsid w:val="008E3314"/>
    <w:rsid w:val="00920B6F"/>
    <w:rsid w:val="009314C7"/>
    <w:rsid w:val="00946E96"/>
    <w:rsid w:val="00957554"/>
    <w:rsid w:val="00965C63"/>
    <w:rsid w:val="00966CE6"/>
    <w:rsid w:val="009707CB"/>
    <w:rsid w:val="009B5395"/>
    <w:rsid w:val="009B6B7D"/>
    <w:rsid w:val="009C26C9"/>
    <w:rsid w:val="009C39B3"/>
    <w:rsid w:val="009D3133"/>
    <w:rsid w:val="00A102ED"/>
    <w:rsid w:val="00A16468"/>
    <w:rsid w:val="00A174BC"/>
    <w:rsid w:val="00A770BA"/>
    <w:rsid w:val="00A7752D"/>
    <w:rsid w:val="00A826A8"/>
    <w:rsid w:val="00A87DE5"/>
    <w:rsid w:val="00A93718"/>
    <w:rsid w:val="00A94E77"/>
    <w:rsid w:val="00A975BE"/>
    <w:rsid w:val="00AD5436"/>
    <w:rsid w:val="00AF6593"/>
    <w:rsid w:val="00B124C9"/>
    <w:rsid w:val="00B21006"/>
    <w:rsid w:val="00B23DC6"/>
    <w:rsid w:val="00B308B9"/>
    <w:rsid w:val="00B51BF4"/>
    <w:rsid w:val="00B526D6"/>
    <w:rsid w:val="00B716D6"/>
    <w:rsid w:val="00B87733"/>
    <w:rsid w:val="00BA03E4"/>
    <w:rsid w:val="00BA0E40"/>
    <w:rsid w:val="00BA0FD4"/>
    <w:rsid w:val="00BA37BF"/>
    <w:rsid w:val="00BB5431"/>
    <w:rsid w:val="00BD72F4"/>
    <w:rsid w:val="00BD7998"/>
    <w:rsid w:val="00BE2B1A"/>
    <w:rsid w:val="00BE7966"/>
    <w:rsid w:val="00BF0467"/>
    <w:rsid w:val="00C04D22"/>
    <w:rsid w:val="00C20D6D"/>
    <w:rsid w:val="00C305E7"/>
    <w:rsid w:val="00C342DE"/>
    <w:rsid w:val="00C42ED4"/>
    <w:rsid w:val="00C44C53"/>
    <w:rsid w:val="00C50EDE"/>
    <w:rsid w:val="00C6608B"/>
    <w:rsid w:val="00C74E96"/>
    <w:rsid w:val="00C80346"/>
    <w:rsid w:val="00C96E00"/>
    <w:rsid w:val="00CB7319"/>
    <w:rsid w:val="00CB7F39"/>
    <w:rsid w:val="00CC0835"/>
    <w:rsid w:val="00CE0EFB"/>
    <w:rsid w:val="00D00C2D"/>
    <w:rsid w:val="00D0128F"/>
    <w:rsid w:val="00D035EA"/>
    <w:rsid w:val="00D12996"/>
    <w:rsid w:val="00D21962"/>
    <w:rsid w:val="00D24F74"/>
    <w:rsid w:val="00D42EDC"/>
    <w:rsid w:val="00D50FD2"/>
    <w:rsid w:val="00D657F1"/>
    <w:rsid w:val="00D8141A"/>
    <w:rsid w:val="00DA1411"/>
    <w:rsid w:val="00DB43CB"/>
    <w:rsid w:val="00DB4D5F"/>
    <w:rsid w:val="00DD24AE"/>
    <w:rsid w:val="00DD7C15"/>
    <w:rsid w:val="00DE56E1"/>
    <w:rsid w:val="00DE62A1"/>
    <w:rsid w:val="00DF7A19"/>
    <w:rsid w:val="00E00310"/>
    <w:rsid w:val="00E017F6"/>
    <w:rsid w:val="00E05A5F"/>
    <w:rsid w:val="00E0663D"/>
    <w:rsid w:val="00E20C67"/>
    <w:rsid w:val="00E210A8"/>
    <w:rsid w:val="00E24E63"/>
    <w:rsid w:val="00E26B8A"/>
    <w:rsid w:val="00E336CB"/>
    <w:rsid w:val="00E4726D"/>
    <w:rsid w:val="00E75B53"/>
    <w:rsid w:val="00E75DE5"/>
    <w:rsid w:val="00E77EA9"/>
    <w:rsid w:val="00E856AE"/>
    <w:rsid w:val="00E943CC"/>
    <w:rsid w:val="00EA636D"/>
    <w:rsid w:val="00EB2F35"/>
    <w:rsid w:val="00EB4A46"/>
    <w:rsid w:val="00EC255C"/>
    <w:rsid w:val="00ED5144"/>
    <w:rsid w:val="00EE5764"/>
    <w:rsid w:val="00EE57CF"/>
    <w:rsid w:val="00F11AEF"/>
    <w:rsid w:val="00F22733"/>
    <w:rsid w:val="00F23E28"/>
    <w:rsid w:val="00F2473D"/>
    <w:rsid w:val="00F26C8F"/>
    <w:rsid w:val="00F44373"/>
    <w:rsid w:val="00F51118"/>
    <w:rsid w:val="00F64F74"/>
    <w:rsid w:val="00F67FDB"/>
    <w:rsid w:val="00F75B7C"/>
    <w:rsid w:val="00F8407D"/>
    <w:rsid w:val="00F8499F"/>
    <w:rsid w:val="00F84D1E"/>
    <w:rsid w:val="00F84E6D"/>
    <w:rsid w:val="00F926F4"/>
    <w:rsid w:val="00FB07CC"/>
    <w:rsid w:val="00FB2085"/>
    <w:rsid w:val="00FB6D3C"/>
    <w:rsid w:val="00FC0A3D"/>
    <w:rsid w:val="00FC52F4"/>
    <w:rsid w:val="00FC6646"/>
    <w:rsid w:val="00FF26DB"/>
    <w:rsid w:val="00FF64FA"/>
    <w:rsid w:val="022375EB"/>
    <w:rsid w:val="03044F37"/>
    <w:rsid w:val="063F547A"/>
    <w:rsid w:val="073A25E0"/>
    <w:rsid w:val="07FA25D2"/>
    <w:rsid w:val="0840292C"/>
    <w:rsid w:val="093A7ACB"/>
    <w:rsid w:val="0E1F257C"/>
    <w:rsid w:val="10EE4B2C"/>
    <w:rsid w:val="11290C5D"/>
    <w:rsid w:val="12F80B1F"/>
    <w:rsid w:val="13A7230D"/>
    <w:rsid w:val="13D7569A"/>
    <w:rsid w:val="15244B23"/>
    <w:rsid w:val="1DBC4C07"/>
    <w:rsid w:val="1F2E38E2"/>
    <w:rsid w:val="25613EAC"/>
    <w:rsid w:val="257670B4"/>
    <w:rsid w:val="2C535C2D"/>
    <w:rsid w:val="2E3B56D4"/>
    <w:rsid w:val="2FB62DFF"/>
    <w:rsid w:val="30BB0302"/>
    <w:rsid w:val="326B01F1"/>
    <w:rsid w:val="33E716AF"/>
    <w:rsid w:val="345D45F6"/>
    <w:rsid w:val="34A57D4B"/>
    <w:rsid w:val="3529272A"/>
    <w:rsid w:val="355E0F76"/>
    <w:rsid w:val="37F80854"/>
    <w:rsid w:val="38AE0F30"/>
    <w:rsid w:val="3B3D6F2F"/>
    <w:rsid w:val="3B534B27"/>
    <w:rsid w:val="3BF3576A"/>
    <w:rsid w:val="3D3E8CB7"/>
    <w:rsid w:val="3E5FBAAF"/>
    <w:rsid w:val="3E6A003B"/>
    <w:rsid w:val="3EBB107D"/>
    <w:rsid w:val="3EFB41F2"/>
    <w:rsid w:val="40436D96"/>
    <w:rsid w:val="427732E7"/>
    <w:rsid w:val="47BFC4C9"/>
    <w:rsid w:val="49156DF5"/>
    <w:rsid w:val="4AC00C8A"/>
    <w:rsid w:val="4B3612A5"/>
    <w:rsid w:val="4B9F906A"/>
    <w:rsid w:val="4BFF4D3A"/>
    <w:rsid w:val="4CA54934"/>
    <w:rsid w:val="4CE80AF2"/>
    <w:rsid w:val="4F9FAD56"/>
    <w:rsid w:val="52B479F1"/>
    <w:rsid w:val="539DCDE7"/>
    <w:rsid w:val="557852B0"/>
    <w:rsid w:val="55EE10FA"/>
    <w:rsid w:val="5637592E"/>
    <w:rsid w:val="579932E7"/>
    <w:rsid w:val="58B54151"/>
    <w:rsid w:val="58C16CED"/>
    <w:rsid w:val="59396B30"/>
    <w:rsid w:val="599673D6"/>
    <w:rsid w:val="5AF00066"/>
    <w:rsid w:val="5B6D2AC1"/>
    <w:rsid w:val="5D5E9761"/>
    <w:rsid w:val="5EA031AD"/>
    <w:rsid w:val="5F5F4E16"/>
    <w:rsid w:val="5F731C24"/>
    <w:rsid w:val="5F7AFB66"/>
    <w:rsid w:val="5FF8237E"/>
    <w:rsid w:val="5FFD5AB2"/>
    <w:rsid w:val="616E0258"/>
    <w:rsid w:val="653528A1"/>
    <w:rsid w:val="66CC798F"/>
    <w:rsid w:val="67D30150"/>
    <w:rsid w:val="69C266CE"/>
    <w:rsid w:val="6A1342B8"/>
    <w:rsid w:val="6B424362"/>
    <w:rsid w:val="6BC524A5"/>
    <w:rsid w:val="6CFC6F52"/>
    <w:rsid w:val="6CFF27D5"/>
    <w:rsid w:val="6DFE7569"/>
    <w:rsid w:val="6FE77FF1"/>
    <w:rsid w:val="719D36FB"/>
    <w:rsid w:val="72C139C6"/>
    <w:rsid w:val="72CC236B"/>
    <w:rsid w:val="72FFF92E"/>
    <w:rsid w:val="733FEB08"/>
    <w:rsid w:val="73BC69EE"/>
    <w:rsid w:val="73DF007C"/>
    <w:rsid w:val="73FEE4B5"/>
    <w:rsid w:val="740842FD"/>
    <w:rsid w:val="758B527A"/>
    <w:rsid w:val="765F269F"/>
    <w:rsid w:val="7AB43E11"/>
    <w:rsid w:val="7AEC944A"/>
    <w:rsid w:val="7CBE706F"/>
    <w:rsid w:val="7DFF4A41"/>
    <w:rsid w:val="7EAF0B77"/>
    <w:rsid w:val="7F3D42EE"/>
    <w:rsid w:val="7FCF1F29"/>
    <w:rsid w:val="7FEFD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15A3C"/>
  <w15:docId w15:val="{2E7FA20B-E1B7-48FD-A954-D893E132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1" w:unhideWhenUsed="1" w:qFormat="1"/>
    <w:lsdException w:name="heading 5" w:uiPriority="9" w:unhideWhenUsed="1" w:qFormat="1"/>
    <w:lsdException w:name="heading 6" w:uiPriority="9" w:unhideWhenUsed="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unhideWhenUsed="1" w:qFormat="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0"/>
    <w:uiPriority w:val="9"/>
    <w:qFormat/>
    <w:pPr>
      <w:ind w:left="154"/>
      <w:outlineLvl w:val="0"/>
    </w:pPr>
    <w:rPr>
      <w:rFonts w:ascii="Microsoft JhengHei" w:eastAsia="Microsoft JhengHei" w:hAnsi="Microsoft JhengHei"/>
      <w:b/>
      <w:bCs/>
      <w:sz w:val="72"/>
      <w:szCs w:val="72"/>
    </w:rPr>
  </w:style>
  <w:style w:type="paragraph" w:styleId="2">
    <w:name w:val="heading 2"/>
    <w:basedOn w:val="a"/>
    <w:next w:val="a"/>
    <w:link w:val="20"/>
    <w:unhideWhenUsed/>
    <w:qFormat/>
    <w:pPr>
      <w:ind w:left="114"/>
      <w:outlineLvl w:val="1"/>
    </w:pPr>
    <w:rPr>
      <w:rFonts w:ascii="Microsoft JhengHei" w:eastAsia="Microsoft JhengHei" w:hAnsi="Microsoft JhengHei"/>
      <w:b/>
      <w:bCs/>
      <w:sz w:val="44"/>
      <w:szCs w:val="44"/>
    </w:rPr>
  </w:style>
  <w:style w:type="paragraph" w:styleId="3">
    <w:name w:val="heading 3"/>
    <w:basedOn w:val="a"/>
    <w:next w:val="a"/>
    <w:link w:val="30"/>
    <w:unhideWhenUsed/>
    <w:qFormat/>
    <w:pPr>
      <w:outlineLvl w:val="2"/>
    </w:pPr>
    <w:rPr>
      <w:rFonts w:ascii="Microsoft JhengHei" w:eastAsia="Microsoft JhengHei" w:hAnsi="Microsoft JhengHei"/>
      <w:b/>
      <w:bCs/>
      <w:sz w:val="32"/>
      <w:szCs w:val="32"/>
    </w:rPr>
  </w:style>
  <w:style w:type="paragraph" w:styleId="4">
    <w:name w:val="heading 4"/>
    <w:basedOn w:val="a"/>
    <w:next w:val="a"/>
    <w:link w:val="40"/>
    <w:uiPriority w:val="1"/>
    <w:unhideWhenUsed/>
    <w:qFormat/>
    <w:pPr>
      <w:ind w:left="1074"/>
      <w:outlineLvl w:val="3"/>
    </w:pPr>
    <w:rPr>
      <w:rFonts w:ascii="宋体" w:eastAsia="宋体" w:hAnsi="宋体"/>
      <w:sz w:val="32"/>
      <w:szCs w:val="32"/>
    </w:rPr>
  </w:style>
  <w:style w:type="paragraph" w:styleId="50">
    <w:name w:val="heading 5"/>
    <w:basedOn w:val="a"/>
    <w:next w:val="a"/>
    <w:link w:val="51"/>
    <w:uiPriority w:val="9"/>
    <w:unhideWhenUsed/>
    <w:qFormat/>
    <w:pPr>
      <w:ind w:left="114"/>
      <w:outlineLvl w:val="4"/>
    </w:pPr>
    <w:rPr>
      <w:rFonts w:ascii="Microsoft JhengHei" w:eastAsia="Microsoft JhengHei" w:hAnsi="Microsoft JhengHei"/>
      <w:b/>
      <w:bCs/>
      <w:sz w:val="24"/>
      <w:szCs w:val="24"/>
    </w:rPr>
  </w:style>
  <w:style w:type="paragraph" w:styleId="6">
    <w:name w:val="heading 6"/>
    <w:basedOn w:val="a"/>
    <w:next w:val="a"/>
    <w:uiPriority w:val="9"/>
    <w:unhideWhenUsed/>
    <w:qFormat/>
    <w:pPr>
      <w:spacing w:before="82"/>
      <w:outlineLvl w:val="5"/>
    </w:pPr>
    <w:rPr>
      <w:rFonts w:ascii="Arial" w:eastAsia="Arial" w:hAnsi="Arial"/>
      <w:b/>
      <w:bCs/>
      <w:sz w:val="23"/>
      <w:szCs w:val="23"/>
    </w:rPr>
  </w:style>
  <w:style w:type="paragraph" w:styleId="7">
    <w:name w:val="heading 7"/>
    <w:basedOn w:val="a"/>
    <w:next w:val="a"/>
    <w:uiPriority w:val="1"/>
    <w:qFormat/>
    <w:pPr>
      <w:outlineLvl w:val="6"/>
    </w:pPr>
    <w:rPr>
      <w:rFonts w:ascii="Microsoft JhengHei" w:eastAsia="Microsoft JhengHei" w:hAnsi="Microsoft JhengHei"/>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before="133"/>
      <w:ind w:left="114"/>
    </w:pPr>
    <w:rPr>
      <w:rFonts w:ascii="宋体" w:eastAsia="宋体" w:hAnsi="宋体"/>
      <w:sz w:val="21"/>
      <w:szCs w:val="21"/>
    </w:rPr>
  </w:style>
  <w:style w:type="paragraph" w:styleId="TOC7">
    <w:name w:val="toc 7"/>
    <w:basedOn w:val="a"/>
    <w:next w:val="a"/>
    <w:uiPriority w:val="39"/>
    <w:unhideWhenUsed/>
    <w:qFormat/>
    <w:pPr>
      <w:ind w:leftChars="1200" w:left="2520"/>
      <w:jc w:val="both"/>
    </w:pPr>
    <w:rPr>
      <w:rFonts w:ascii="Calibri" w:eastAsia="宋体" w:hAnsi="Calibri" w:cs="Times New Roman"/>
      <w:kern w:val="2"/>
      <w:sz w:val="21"/>
      <w:lang w:eastAsia="zh-CN"/>
    </w:rPr>
  </w:style>
  <w:style w:type="paragraph" w:styleId="a5">
    <w:name w:val="table of authorities"/>
    <w:basedOn w:val="a"/>
    <w:next w:val="a"/>
    <w:uiPriority w:val="99"/>
    <w:unhideWhenUsed/>
    <w:qFormat/>
    <w:pPr>
      <w:ind w:leftChars="200" w:left="420"/>
      <w:jc w:val="both"/>
    </w:pPr>
    <w:rPr>
      <w:rFonts w:ascii="Times New Roman" w:eastAsia="宋体" w:hAnsi="Times New Roman" w:cs="Times New Roman"/>
      <w:kern w:val="2"/>
      <w:sz w:val="21"/>
      <w:szCs w:val="24"/>
      <w:lang w:eastAsia="zh-CN"/>
    </w:rPr>
  </w:style>
  <w:style w:type="paragraph" w:styleId="a6">
    <w:name w:val="Normal Indent"/>
    <w:basedOn w:val="a"/>
    <w:link w:val="a7"/>
    <w:qFormat/>
    <w:pPr>
      <w:ind w:firstLineChars="200" w:firstLine="420"/>
      <w:jc w:val="both"/>
    </w:pPr>
    <w:rPr>
      <w:rFonts w:eastAsia="宋体"/>
      <w:kern w:val="2"/>
      <w:sz w:val="21"/>
      <w:szCs w:val="24"/>
      <w:lang w:eastAsia="zh-CN"/>
    </w:rPr>
  </w:style>
  <w:style w:type="paragraph" w:styleId="a8">
    <w:name w:val="annotation text"/>
    <w:basedOn w:val="a"/>
    <w:link w:val="a9"/>
    <w:qFormat/>
    <w:rPr>
      <w:kern w:val="2"/>
      <w:sz w:val="18"/>
    </w:rPr>
  </w:style>
  <w:style w:type="paragraph" w:styleId="aa">
    <w:name w:val="Body Text Indent"/>
    <w:basedOn w:val="a"/>
    <w:link w:val="ab"/>
    <w:qFormat/>
    <w:pPr>
      <w:ind w:firstLine="630"/>
      <w:jc w:val="both"/>
    </w:pPr>
    <w:rPr>
      <w:rFonts w:eastAsia="宋体"/>
      <w:kern w:val="2"/>
      <w:sz w:val="32"/>
      <w:lang w:eastAsia="zh-CN"/>
    </w:rPr>
  </w:style>
  <w:style w:type="paragraph" w:styleId="ac">
    <w:name w:val="Block Text"/>
    <w:basedOn w:val="a"/>
    <w:semiHidden/>
    <w:unhideWhenUsed/>
    <w:qFormat/>
    <w:pPr>
      <w:adjustRightInd w:val="0"/>
      <w:ind w:left="851" w:right="83"/>
      <w:jc w:val="both"/>
    </w:pPr>
    <w:rPr>
      <w:rFonts w:ascii="楷体_GB2312" w:eastAsia="宋体" w:hAnsi="Times New Roman" w:cs="Times New Roman"/>
      <w:kern w:val="2"/>
      <w:sz w:val="28"/>
      <w:szCs w:val="28"/>
      <w:lang w:eastAsia="zh-CN"/>
    </w:rPr>
  </w:style>
  <w:style w:type="paragraph" w:styleId="TOC5">
    <w:name w:val="toc 5"/>
    <w:basedOn w:val="a"/>
    <w:next w:val="a"/>
    <w:uiPriority w:val="39"/>
    <w:unhideWhenUsed/>
    <w:qFormat/>
    <w:pPr>
      <w:ind w:leftChars="800" w:left="1680"/>
      <w:jc w:val="both"/>
    </w:pPr>
    <w:rPr>
      <w:rFonts w:ascii="Calibri" w:eastAsia="宋体" w:hAnsi="Calibri" w:cs="Times New Roman"/>
      <w:kern w:val="2"/>
      <w:sz w:val="21"/>
      <w:lang w:eastAsia="zh-CN"/>
    </w:rPr>
  </w:style>
  <w:style w:type="paragraph" w:styleId="TOC3">
    <w:name w:val="toc 3"/>
    <w:basedOn w:val="a"/>
    <w:next w:val="a"/>
    <w:uiPriority w:val="39"/>
    <w:qFormat/>
    <w:pPr>
      <w:ind w:leftChars="400" w:left="840"/>
      <w:jc w:val="both"/>
    </w:pPr>
    <w:rPr>
      <w:rFonts w:ascii="Calibri" w:eastAsia="宋体" w:hAnsi="Calibri" w:cs="Times New Roman"/>
      <w:kern w:val="2"/>
      <w:sz w:val="21"/>
      <w:szCs w:val="24"/>
      <w:lang w:eastAsia="zh-CN"/>
    </w:rPr>
  </w:style>
  <w:style w:type="paragraph" w:styleId="ad">
    <w:name w:val="Plain Text"/>
    <w:basedOn w:val="a"/>
    <w:link w:val="ae"/>
    <w:qFormat/>
    <w:pPr>
      <w:autoSpaceDE w:val="0"/>
      <w:autoSpaceDN w:val="0"/>
      <w:adjustRightInd w:val="0"/>
      <w:jc w:val="both"/>
    </w:pPr>
    <w:rPr>
      <w:rFonts w:ascii="宋体" w:eastAsia="宋体" w:hAnsi="Tms Rmn"/>
      <w:sz w:val="21"/>
      <w:lang w:eastAsia="zh-CN"/>
    </w:rPr>
  </w:style>
  <w:style w:type="paragraph" w:styleId="TOC8">
    <w:name w:val="toc 8"/>
    <w:basedOn w:val="a"/>
    <w:next w:val="a"/>
    <w:uiPriority w:val="39"/>
    <w:unhideWhenUsed/>
    <w:qFormat/>
    <w:pPr>
      <w:ind w:leftChars="1400" w:left="2940"/>
      <w:jc w:val="both"/>
    </w:pPr>
    <w:rPr>
      <w:rFonts w:ascii="Calibri" w:eastAsia="宋体" w:hAnsi="Calibri" w:cs="Times New Roman"/>
      <w:kern w:val="2"/>
      <w:sz w:val="21"/>
      <w:lang w:eastAsia="zh-CN"/>
    </w:rPr>
  </w:style>
  <w:style w:type="paragraph" w:styleId="21">
    <w:name w:val="Body Text Indent 2"/>
    <w:basedOn w:val="a"/>
    <w:link w:val="22"/>
    <w:qFormat/>
    <w:pPr>
      <w:spacing w:after="120" w:line="480" w:lineRule="auto"/>
      <w:ind w:leftChars="200" w:left="420"/>
      <w:jc w:val="both"/>
    </w:pPr>
    <w:rPr>
      <w:kern w:val="2"/>
      <w:sz w:val="21"/>
      <w:szCs w:val="24"/>
    </w:rPr>
  </w:style>
  <w:style w:type="paragraph" w:styleId="af">
    <w:name w:val="Balloon Text"/>
    <w:basedOn w:val="a"/>
    <w:link w:val="af0"/>
    <w:uiPriority w:val="99"/>
    <w:qFormat/>
    <w:pPr>
      <w:jc w:val="both"/>
    </w:pPr>
    <w:rPr>
      <w:kern w:val="2"/>
      <w:sz w:val="18"/>
      <w:szCs w:val="18"/>
    </w:rPr>
  </w:style>
  <w:style w:type="paragraph" w:styleId="af1">
    <w:name w:val="footer"/>
    <w:basedOn w:val="a"/>
    <w:link w:val="af2"/>
    <w:qFormat/>
    <w:pPr>
      <w:tabs>
        <w:tab w:val="center" w:pos="4153"/>
        <w:tab w:val="right" w:pos="8306"/>
      </w:tabs>
      <w:snapToGrid w:val="0"/>
    </w:pPr>
    <w:rPr>
      <w:rFonts w:eastAsia="宋体"/>
      <w:kern w:val="2"/>
      <w:sz w:val="18"/>
      <w:lang w:eastAsia="zh-CN"/>
    </w:rPr>
  </w:style>
  <w:style w:type="paragraph" w:styleId="af3">
    <w:name w:val="header"/>
    <w:basedOn w:val="a"/>
    <w:link w:val="af4"/>
    <w:qFormat/>
    <w:pPr>
      <w:pBdr>
        <w:bottom w:val="single" w:sz="6" w:space="1" w:color="auto"/>
      </w:pBdr>
      <w:tabs>
        <w:tab w:val="center" w:pos="4153"/>
        <w:tab w:val="right" w:pos="8306"/>
      </w:tabs>
      <w:snapToGrid w:val="0"/>
      <w:jc w:val="center"/>
    </w:pPr>
    <w:rPr>
      <w:rFonts w:eastAsia="宋体"/>
      <w:kern w:val="2"/>
      <w:sz w:val="18"/>
      <w:lang w:eastAsia="zh-CN"/>
    </w:rPr>
  </w:style>
  <w:style w:type="paragraph" w:styleId="TOC1">
    <w:name w:val="toc 1"/>
    <w:basedOn w:val="a"/>
    <w:next w:val="a"/>
    <w:uiPriority w:val="39"/>
    <w:qFormat/>
    <w:pPr>
      <w:jc w:val="both"/>
    </w:pPr>
    <w:rPr>
      <w:rFonts w:ascii="Calibri" w:eastAsia="宋体" w:hAnsi="Calibri" w:cs="Times New Roman"/>
      <w:kern w:val="2"/>
      <w:sz w:val="21"/>
      <w:szCs w:val="24"/>
      <w:lang w:eastAsia="zh-CN"/>
    </w:rPr>
  </w:style>
  <w:style w:type="paragraph" w:styleId="TOC4">
    <w:name w:val="toc 4"/>
    <w:basedOn w:val="a"/>
    <w:next w:val="a"/>
    <w:uiPriority w:val="39"/>
    <w:unhideWhenUsed/>
    <w:qFormat/>
    <w:pPr>
      <w:ind w:leftChars="600" w:left="1260"/>
      <w:jc w:val="both"/>
    </w:pPr>
    <w:rPr>
      <w:rFonts w:ascii="Calibri" w:eastAsia="宋体" w:hAnsi="Calibri" w:cs="Times New Roman"/>
      <w:kern w:val="2"/>
      <w:sz w:val="21"/>
      <w:lang w:eastAsia="zh-CN"/>
    </w:rPr>
  </w:style>
  <w:style w:type="paragraph" w:styleId="af5">
    <w:name w:val="Subtitle"/>
    <w:basedOn w:val="a"/>
    <w:next w:val="a"/>
    <w:link w:val="af6"/>
    <w:uiPriority w:val="11"/>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jc w:val="both"/>
    </w:pPr>
    <w:rPr>
      <w:rFonts w:ascii="Calibri" w:eastAsia="宋体" w:hAnsi="Calibri" w:cs="Times New Roman"/>
      <w:kern w:val="2"/>
      <w:sz w:val="21"/>
      <w:lang w:eastAsia="zh-CN"/>
    </w:rPr>
  </w:style>
  <w:style w:type="paragraph" w:styleId="31">
    <w:name w:val="Body Text Indent 3"/>
    <w:basedOn w:val="a"/>
    <w:link w:val="32"/>
    <w:qFormat/>
    <w:pPr>
      <w:spacing w:after="120"/>
      <w:ind w:leftChars="200" w:left="420"/>
      <w:jc w:val="both"/>
    </w:pPr>
    <w:rPr>
      <w:kern w:val="2"/>
      <w:sz w:val="16"/>
      <w:szCs w:val="16"/>
    </w:rPr>
  </w:style>
  <w:style w:type="paragraph" w:styleId="TOC2">
    <w:name w:val="toc 2"/>
    <w:basedOn w:val="a"/>
    <w:next w:val="a"/>
    <w:uiPriority w:val="39"/>
    <w:qFormat/>
    <w:pPr>
      <w:ind w:leftChars="200" w:left="420"/>
      <w:jc w:val="both"/>
    </w:pPr>
    <w:rPr>
      <w:rFonts w:ascii="Calibri" w:eastAsia="宋体" w:hAnsi="Calibri" w:cs="Times New Roman"/>
      <w:kern w:val="2"/>
      <w:sz w:val="21"/>
      <w:szCs w:val="24"/>
      <w:lang w:eastAsia="zh-CN"/>
    </w:rPr>
  </w:style>
  <w:style w:type="paragraph" w:styleId="TOC9">
    <w:name w:val="toc 9"/>
    <w:basedOn w:val="a"/>
    <w:next w:val="a"/>
    <w:uiPriority w:val="39"/>
    <w:unhideWhenUsed/>
    <w:qFormat/>
    <w:pPr>
      <w:ind w:leftChars="1600" w:left="3360"/>
      <w:jc w:val="both"/>
    </w:pPr>
    <w:rPr>
      <w:rFonts w:ascii="Calibri" w:eastAsia="宋体" w:hAnsi="Calibri" w:cs="Times New Roman"/>
      <w:kern w:val="2"/>
      <w:sz w:val="21"/>
      <w:lang w:eastAsia="zh-CN"/>
    </w:rPr>
  </w:style>
  <w:style w:type="paragraph" w:styleId="af7">
    <w:name w:val="Normal (Web)"/>
    <w:basedOn w:val="a"/>
    <w:uiPriority w:val="99"/>
    <w:qFormat/>
    <w:pPr>
      <w:widowControl/>
      <w:spacing w:before="100" w:beforeAutospacing="1" w:after="100" w:afterAutospacing="1"/>
    </w:pPr>
    <w:rPr>
      <w:rFonts w:ascii="宋体" w:eastAsia="宋体" w:hAnsi="宋体" w:cs="Times New Roman"/>
      <w:sz w:val="18"/>
      <w:szCs w:val="18"/>
      <w:lang w:eastAsia="zh-CN"/>
    </w:rPr>
  </w:style>
  <w:style w:type="paragraph" w:styleId="af8">
    <w:name w:val="Title"/>
    <w:basedOn w:val="a"/>
    <w:next w:val="a"/>
    <w:qFormat/>
    <w:pPr>
      <w:spacing w:before="240" w:after="60"/>
      <w:jc w:val="center"/>
      <w:outlineLvl w:val="0"/>
    </w:pPr>
    <w:rPr>
      <w:rFonts w:asciiTheme="majorHAnsi" w:eastAsiaTheme="majorEastAsia" w:hAnsiTheme="majorHAnsi" w:cstheme="majorBidi"/>
      <w:b/>
      <w:bCs/>
      <w:sz w:val="32"/>
      <w:szCs w:val="32"/>
    </w:rPr>
  </w:style>
  <w:style w:type="paragraph" w:styleId="af9">
    <w:name w:val="annotation subject"/>
    <w:basedOn w:val="a8"/>
    <w:next w:val="a8"/>
    <w:link w:val="afa"/>
    <w:uiPriority w:val="99"/>
    <w:qFormat/>
    <w:rPr>
      <w:b/>
      <w:bCs/>
      <w:sz w:val="21"/>
      <w:szCs w:val="24"/>
    </w:rPr>
  </w:style>
  <w:style w:type="table" w:styleId="afb">
    <w:name w:val="Table Grid"/>
    <w:basedOn w:val="a2"/>
    <w:uiPriority w:val="39"/>
    <w:qFormat/>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qFormat/>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basedOn w:val="a1"/>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表段落1"/>
    <w:basedOn w:val="a"/>
    <w:link w:val="aff0"/>
    <w:uiPriority w:val="34"/>
    <w:qFormat/>
  </w:style>
  <w:style w:type="paragraph" w:customStyle="1" w:styleId="TableParagraph">
    <w:name w:val="Table Paragraph"/>
    <w:basedOn w:val="a"/>
    <w:uiPriority w:val="1"/>
    <w:qFormat/>
  </w:style>
  <w:style w:type="character" w:customStyle="1" w:styleId="af4">
    <w:name w:val="页眉 字符"/>
    <w:link w:val="af3"/>
    <w:qFormat/>
    <w:rPr>
      <w:rFonts w:eastAsia="宋体"/>
      <w:kern w:val="2"/>
      <w:sz w:val="18"/>
      <w:lang w:eastAsia="zh-CN"/>
    </w:rPr>
  </w:style>
  <w:style w:type="character" w:customStyle="1" w:styleId="ae">
    <w:name w:val="纯文本 字符"/>
    <w:link w:val="ad"/>
    <w:unhideWhenUsed/>
    <w:qFormat/>
    <w:rPr>
      <w:rFonts w:ascii="宋体" w:eastAsia="宋体" w:hAnsi="Tms Rmn"/>
      <w:sz w:val="21"/>
      <w:lang w:eastAsia="zh-CN"/>
    </w:rPr>
  </w:style>
  <w:style w:type="character" w:customStyle="1" w:styleId="Char1">
    <w:name w:val="批注文字 Char1"/>
    <w:qFormat/>
    <w:rPr>
      <w:kern w:val="2"/>
      <w:sz w:val="18"/>
      <w:lang w:bidi="ar-SA"/>
    </w:rPr>
  </w:style>
  <w:style w:type="character" w:customStyle="1" w:styleId="Char10">
    <w:name w:val="副标题 Char1"/>
    <w:qFormat/>
    <w:rPr>
      <w:rFonts w:ascii="Cambria" w:hAnsi="Cambria" w:cs="Times New Roman"/>
      <w:b/>
      <w:bCs/>
      <w:kern w:val="28"/>
      <w:sz w:val="32"/>
      <w:szCs w:val="32"/>
    </w:rPr>
  </w:style>
  <w:style w:type="character" w:customStyle="1" w:styleId="af0">
    <w:name w:val="批注框文本 字符"/>
    <w:link w:val="af"/>
    <w:uiPriority w:val="99"/>
    <w:qFormat/>
    <w:rPr>
      <w:kern w:val="2"/>
      <w:sz w:val="18"/>
      <w:szCs w:val="18"/>
    </w:rPr>
  </w:style>
  <w:style w:type="character" w:customStyle="1" w:styleId="a9">
    <w:name w:val="批注文字 字符"/>
    <w:link w:val="a8"/>
    <w:uiPriority w:val="99"/>
    <w:qFormat/>
    <w:rPr>
      <w:kern w:val="2"/>
      <w:sz w:val="18"/>
    </w:rPr>
  </w:style>
  <w:style w:type="character" w:customStyle="1" w:styleId="ab">
    <w:name w:val="正文文本缩进 字符"/>
    <w:link w:val="aa"/>
    <w:qFormat/>
    <w:rPr>
      <w:rFonts w:eastAsia="宋体"/>
      <w:kern w:val="2"/>
      <w:sz w:val="32"/>
      <w:lang w:eastAsia="zh-CN"/>
    </w:rPr>
  </w:style>
  <w:style w:type="character" w:customStyle="1" w:styleId="af6">
    <w:name w:val="副标题 字符"/>
    <w:link w:val="af5"/>
    <w:uiPriority w:val="11"/>
    <w:qFormat/>
    <w:rPr>
      <w:rFonts w:ascii="Cambria" w:hAnsi="Cambria"/>
      <w:b/>
      <w:bCs/>
      <w:kern w:val="28"/>
      <w:sz w:val="32"/>
      <w:szCs w:val="32"/>
    </w:rPr>
  </w:style>
  <w:style w:type="character" w:customStyle="1" w:styleId="aff1">
    <w:name w:val="（符号）邀请函中一、"/>
    <w:qFormat/>
    <w:rPr>
      <w:rFonts w:ascii="黑体" w:eastAsia="黑体" w:hAnsi="黑体"/>
      <w:b/>
      <w:bCs/>
      <w:sz w:val="24"/>
    </w:rPr>
  </w:style>
  <w:style w:type="character" w:customStyle="1" w:styleId="30">
    <w:name w:val="标题 3 字符"/>
    <w:link w:val="3"/>
    <w:qFormat/>
    <w:rPr>
      <w:rFonts w:ascii="Microsoft JhengHei" w:eastAsia="Microsoft JhengHei" w:hAnsi="Microsoft JhengHei"/>
      <w:b/>
      <w:bCs/>
      <w:sz w:val="32"/>
      <w:szCs w:val="32"/>
    </w:rPr>
  </w:style>
  <w:style w:type="character" w:customStyle="1" w:styleId="GW-Char">
    <w:name w:val="GW-正文 Char"/>
    <w:link w:val="GW-"/>
    <w:qFormat/>
    <w:rPr>
      <w:rFonts w:eastAsia="仿宋_GB2312"/>
      <w:kern w:val="2"/>
      <w:sz w:val="24"/>
      <w:szCs w:val="24"/>
      <w:lang w:eastAsia="zh-CN"/>
    </w:rPr>
  </w:style>
  <w:style w:type="paragraph" w:customStyle="1" w:styleId="GW-">
    <w:name w:val="GW-正文"/>
    <w:basedOn w:val="a"/>
    <w:link w:val="GW-Char"/>
    <w:qFormat/>
    <w:pPr>
      <w:spacing w:line="360" w:lineRule="auto"/>
      <w:ind w:firstLineChars="200" w:firstLine="200"/>
      <w:jc w:val="both"/>
    </w:pPr>
    <w:rPr>
      <w:rFonts w:eastAsia="仿宋_GB2312"/>
      <w:kern w:val="2"/>
      <w:sz w:val="24"/>
      <w:szCs w:val="24"/>
      <w:lang w:eastAsia="zh-CN"/>
    </w:rPr>
  </w:style>
  <w:style w:type="character" w:customStyle="1" w:styleId="aff0">
    <w:name w:val="列表段落 字符"/>
    <w:link w:val="11"/>
    <w:uiPriority w:val="34"/>
    <w:qFormat/>
  </w:style>
  <w:style w:type="character" w:customStyle="1" w:styleId="20">
    <w:name w:val="标题 2 字符"/>
    <w:link w:val="2"/>
    <w:qFormat/>
    <w:rPr>
      <w:rFonts w:ascii="Microsoft JhengHei" w:eastAsia="Microsoft JhengHei" w:hAnsi="Microsoft JhengHei"/>
      <w:b/>
      <w:bCs/>
      <w:sz w:val="44"/>
      <w:szCs w:val="44"/>
    </w:rPr>
  </w:style>
  <w:style w:type="character" w:customStyle="1" w:styleId="CharChar9">
    <w:name w:val="Char Char9"/>
    <w:qFormat/>
    <w:rPr>
      <w:kern w:val="2"/>
      <w:sz w:val="21"/>
    </w:rPr>
  </w:style>
  <w:style w:type="character" w:customStyle="1" w:styleId="40">
    <w:name w:val="标题 4 字符"/>
    <w:link w:val="4"/>
    <w:uiPriority w:val="1"/>
    <w:qFormat/>
    <w:rPr>
      <w:rFonts w:ascii="宋体" w:eastAsia="宋体" w:hAnsi="宋体"/>
      <w:sz w:val="32"/>
      <w:szCs w:val="32"/>
    </w:rPr>
  </w:style>
  <w:style w:type="character" w:customStyle="1" w:styleId="afa">
    <w:name w:val="批注主题 字符"/>
    <w:link w:val="af9"/>
    <w:uiPriority w:val="99"/>
    <w:qFormat/>
    <w:rPr>
      <w:b/>
      <w:bCs/>
      <w:kern w:val="2"/>
      <w:sz w:val="21"/>
      <w:szCs w:val="24"/>
    </w:rPr>
  </w:style>
  <w:style w:type="character" w:customStyle="1" w:styleId="a4">
    <w:name w:val="正文文本 字符"/>
    <w:link w:val="a0"/>
    <w:qFormat/>
    <w:rPr>
      <w:rFonts w:ascii="宋体" w:eastAsia="宋体" w:hAnsi="宋体"/>
      <w:sz w:val="21"/>
      <w:szCs w:val="21"/>
    </w:rPr>
  </w:style>
  <w:style w:type="character" w:customStyle="1" w:styleId="10">
    <w:name w:val="标题 1 字符"/>
    <w:link w:val="1"/>
    <w:uiPriority w:val="9"/>
    <w:qFormat/>
    <w:rPr>
      <w:rFonts w:ascii="Microsoft JhengHei" w:eastAsia="Microsoft JhengHei" w:hAnsi="Microsoft JhengHei"/>
      <w:b/>
      <w:bCs/>
      <w:sz w:val="72"/>
      <w:szCs w:val="72"/>
    </w:rPr>
  </w:style>
  <w:style w:type="character" w:customStyle="1" w:styleId="32">
    <w:name w:val="正文文本缩进 3 字符"/>
    <w:link w:val="31"/>
    <w:qFormat/>
    <w:rPr>
      <w:kern w:val="2"/>
      <w:sz w:val="16"/>
      <w:szCs w:val="16"/>
    </w:rPr>
  </w:style>
  <w:style w:type="character" w:customStyle="1" w:styleId="a7">
    <w:name w:val="正文缩进 字符"/>
    <w:link w:val="a6"/>
    <w:qFormat/>
    <w:rPr>
      <w:rFonts w:eastAsia="宋体"/>
      <w:kern w:val="2"/>
      <w:sz w:val="21"/>
      <w:szCs w:val="24"/>
      <w:lang w:eastAsia="zh-CN"/>
    </w:rPr>
  </w:style>
  <w:style w:type="character" w:customStyle="1" w:styleId="af2">
    <w:name w:val="页脚 字符"/>
    <w:link w:val="af1"/>
    <w:uiPriority w:val="99"/>
    <w:qFormat/>
    <w:rPr>
      <w:rFonts w:eastAsia="宋体"/>
      <w:kern w:val="2"/>
      <w:sz w:val="18"/>
      <w:lang w:eastAsia="zh-CN"/>
    </w:rPr>
  </w:style>
  <w:style w:type="character" w:customStyle="1" w:styleId="22">
    <w:name w:val="正文文本缩进 2 字符"/>
    <w:link w:val="21"/>
    <w:qFormat/>
    <w:rPr>
      <w:kern w:val="2"/>
      <w:sz w:val="21"/>
      <w:szCs w:val="24"/>
    </w:rPr>
  </w:style>
  <w:style w:type="paragraph" w:customStyle="1" w:styleId="aff2">
    <w:name w:val="样式"/>
    <w:qFormat/>
    <w:pPr>
      <w:widowControl w:val="0"/>
      <w:autoSpaceDE w:val="0"/>
      <w:autoSpaceDN w:val="0"/>
      <w:adjustRightInd w:val="0"/>
    </w:pPr>
    <w:rPr>
      <w:rFonts w:ascii="宋体" w:hAnsi="宋体" w:cs="宋体"/>
      <w:sz w:val="24"/>
      <w:szCs w:val="24"/>
    </w:rPr>
  </w:style>
  <w:style w:type="character" w:customStyle="1" w:styleId="12">
    <w:name w:val="批注文字 字符1"/>
    <w:basedOn w:val="a1"/>
    <w:uiPriority w:val="99"/>
    <w:semiHidden/>
    <w:qFormat/>
  </w:style>
  <w:style w:type="paragraph" w:customStyle="1" w:styleId="23">
    <w:name w:val="样式 首行缩进:  2 字符"/>
    <w:basedOn w:val="a"/>
    <w:qFormat/>
    <w:pPr>
      <w:spacing w:line="400" w:lineRule="exact"/>
      <w:ind w:firstLineChars="200" w:firstLine="200"/>
      <w:jc w:val="both"/>
    </w:pPr>
    <w:rPr>
      <w:rFonts w:ascii="Calibri" w:eastAsia="宋体" w:hAnsi="Calibri" w:cs="宋体"/>
      <w:kern w:val="2"/>
      <w:sz w:val="24"/>
      <w:szCs w:val="24"/>
      <w:lang w:eastAsia="zh-CN"/>
    </w:rPr>
  </w:style>
  <w:style w:type="paragraph" w:customStyle="1" w:styleId="p0">
    <w:name w:val="p0"/>
    <w:basedOn w:val="a"/>
    <w:qFormat/>
    <w:pPr>
      <w:widowControl/>
      <w:numPr>
        <w:ilvl w:val="4"/>
        <w:numId w:val="1"/>
      </w:numPr>
      <w:jc w:val="both"/>
    </w:pPr>
    <w:rPr>
      <w:rFonts w:ascii="Times New Roman" w:eastAsia="宋体" w:hAnsi="Times New Roman" w:cs="Times New Roman"/>
      <w:sz w:val="21"/>
      <w:szCs w:val="21"/>
      <w:lang w:eastAsia="zh-CN"/>
    </w:rPr>
  </w:style>
  <w:style w:type="paragraph" w:customStyle="1" w:styleId="aff3">
    <w:name w:val="正文（绿盟科技）"/>
    <w:qFormat/>
    <w:pPr>
      <w:spacing w:line="300" w:lineRule="auto"/>
    </w:pPr>
    <w:rPr>
      <w:rFonts w:ascii="Arial" w:hAnsi="Arial" w:cs="黑体"/>
      <w:sz w:val="21"/>
      <w:szCs w:val="21"/>
    </w:rPr>
  </w:style>
  <w:style w:type="paragraph" w:customStyle="1" w:styleId="WPSOffice2">
    <w:name w:val="WPSOffice手动目录 2"/>
    <w:qFormat/>
    <w:pPr>
      <w:ind w:leftChars="200" w:left="200"/>
    </w:pPr>
    <w:rPr>
      <w:rFonts w:ascii="Calibri" w:hAnsi="Calibri"/>
    </w:rPr>
  </w:style>
  <w:style w:type="character" w:customStyle="1" w:styleId="310">
    <w:name w:val="正文文本缩进 3 字符1"/>
    <w:basedOn w:val="a1"/>
    <w:uiPriority w:val="99"/>
    <w:semiHidden/>
    <w:qFormat/>
    <w:rPr>
      <w:sz w:val="16"/>
      <w:szCs w:val="16"/>
    </w:rPr>
  </w:style>
  <w:style w:type="character" w:customStyle="1" w:styleId="210">
    <w:name w:val="正文文本缩进 2 字符1"/>
    <w:basedOn w:val="a1"/>
    <w:uiPriority w:val="99"/>
    <w:semiHidden/>
    <w:qFormat/>
  </w:style>
  <w:style w:type="character" w:customStyle="1" w:styleId="13">
    <w:name w:val="副标题 字符1"/>
    <w:basedOn w:val="a1"/>
    <w:uiPriority w:val="11"/>
    <w:qFormat/>
    <w:rPr>
      <w:b/>
      <w:bCs/>
      <w:kern w:val="28"/>
      <w:sz w:val="32"/>
      <w:szCs w:val="32"/>
    </w:rPr>
  </w:style>
  <w:style w:type="paragraph" w:customStyle="1" w:styleId="CharChar1CharCharCharChar">
    <w:name w:val="Char Char1 Char Char Char Char"/>
    <w:basedOn w:val="a"/>
    <w:qFormat/>
    <w:pPr>
      <w:spacing w:line="240" w:lineRule="atLeast"/>
      <w:ind w:left="420" w:firstLine="420"/>
      <w:jc w:val="both"/>
    </w:pPr>
    <w:rPr>
      <w:rFonts w:ascii="仿宋_GB2312" w:eastAsia="仿宋_GB2312" w:hAnsi="Times New Roman" w:cs="Times New Roman"/>
      <w:bCs/>
      <w:kern w:val="2"/>
      <w:sz w:val="32"/>
      <w:szCs w:val="24"/>
      <w:lang w:eastAsia="zh-CN"/>
    </w:rPr>
  </w:style>
  <w:style w:type="paragraph" w:customStyle="1" w:styleId="WPSOffice3">
    <w:name w:val="WPSOffice手动目录 3"/>
    <w:qFormat/>
    <w:pPr>
      <w:ind w:leftChars="400" w:left="400"/>
    </w:pPr>
    <w:rPr>
      <w:rFonts w:ascii="Calibri" w:hAnsi="Calibri"/>
    </w:rPr>
  </w:style>
  <w:style w:type="paragraph" w:customStyle="1" w:styleId="CharCharCharCharCharCharCharCharCharCharCharCharCharChar1CharCharCharChar">
    <w:name w:val="Char Char Char Char Char Char Char Char Char Char Char Char Char Char1 Char Char Char Char"/>
    <w:basedOn w:val="a"/>
    <w:qFormat/>
    <w:pPr>
      <w:jc w:val="both"/>
    </w:pPr>
    <w:rPr>
      <w:rFonts w:ascii="Calibri" w:eastAsia="宋体" w:hAnsi="Calibri" w:cs="Times New Roman"/>
      <w:kern w:val="2"/>
      <w:sz w:val="21"/>
      <w:szCs w:val="21"/>
      <w:lang w:eastAsia="zh-CN"/>
    </w:rPr>
  </w:style>
  <w:style w:type="character" w:customStyle="1" w:styleId="14">
    <w:name w:val="页眉 字符1"/>
    <w:basedOn w:val="a1"/>
    <w:uiPriority w:val="99"/>
    <w:semiHidden/>
    <w:qFormat/>
    <w:rPr>
      <w:sz w:val="18"/>
      <w:szCs w:val="18"/>
    </w:rPr>
  </w:style>
  <w:style w:type="paragraph" w:customStyle="1" w:styleId="TOC10">
    <w:name w:val="TOC 标题1"/>
    <w:basedOn w:val="1"/>
    <w:next w:val="a"/>
    <w:uiPriority w:val="39"/>
    <w:unhideWhenUsed/>
    <w:qFormat/>
    <w:pPr>
      <w:keepNext/>
      <w:keepLines/>
      <w:widowControl/>
      <w:spacing w:before="240" w:line="259" w:lineRule="auto"/>
      <w:ind w:left="0"/>
      <w:outlineLvl w:val="9"/>
    </w:pPr>
    <w:rPr>
      <w:rFonts w:ascii="Calibri Light" w:eastAsia="宋体" w:hAnsi="Calibri Light" w:cs="Times New Roman"/>
      <w:b w:val="0"/>
      <w:bCs w:val="0"/>
      <w:color w:val="2E74B5"/>
      <w:sz w:val="32"/>
      <w:szCs w:val="32"/>
      <w:lang w:eastAsia="zh-CN"/>
    </w:rPr>
  </w:style>
  <w:style w:type="character" w:customStyle="1" w:styleId="15">
    <w:name w:val="纯文本 字符1"/>
    <w:basedOn w:val="a1"/>
    <w:uiPriority w:val="99"/>
    <w:semiHidden/>
    <w:qFormat/>
    <w:rPr>
      <w:rFonts w:asciiTheme="minorEastAsia" w:hAnsi="Courier New" w:cs="Courier New"/>
    </w:rPr>
  </w:style>
  <w:style w:type="character" w:customStyle="1" w:styleId="16">
    <w:name w:val="批注框文本 字符1"/>
    <w:basedOn w:val="a1"/>
    <w:uiPriority w:val="99"/>
    <w:semiHidden/>
    <w:qFormat/>
    <w:rPr>
      <w:sz w:val="18"/>
      <w:szCs w:val="18"/>
    </w:rPr>
  </w:style>
  <w:style w:type="paragraph" w:customStyle="1" w:styleId="5">
    <w:name w:val="标题 5（有编号）（绿盟科技）"/>
    <w:basedOn w:val="a"/>
    <w:next w:val="a"/>
    <w:qFormat/>
    <w:pPr>
      <w:keepNext/>
      <w:keepLines/>
      <w:numPr>
        <w:ilvl w:val="4"/>
        <w:numId w:val="2"/>
      </w:numPr>
      <w:tabs>
        <w:tab w:val="left" w:pos="0"/>
      </w:tabs>
      <w:spacing w:before="280" w:after="156" w:line="377" w:lineRule="auto"/>
      <w:jc w:val="both"/>
      <w:outlineLvl w:val="4"/>
    </w:pPr>
    <w:rPr>
      <w:rFonts w:ascii="Arial" w:eastAsia="黑体" w:hAnsi="Arial" w:cs="Times New Roman"/>
      <w:b/>
      <w:sz w:val="21"/>
      <w:szCs w:val="28"/>
      <w:lang w:eastAsia="zh-CN"/>
    </w:rPr>
  </w:style>
  <w:style w:type="paragraph" w:customStyle="1" w:styleId="Style3">
    <w:name w:val="_Style 3"/>
    <w:basedOn w:val="a"/>
    <w:qFormat/>
    <w:pPr>
      <w:ind w:firstLineChars="200" w:firstLine="200"/>
      <w:jc w:val="both"/>
    </w:pPr>
    <w:rPr>
      <w:rFonts w:ascii="Times New Roman" w:eastAsia="宋体" w:hAnsi="Times New Roman" w:cs="Times New Roman"/>
      <w:kern w:val="2"/>
      <w:sz w:val="18"/>
      <w:szCs w:val="18"/>
      <w:lang w:eastAsia="zh-CN"/>
    </w:r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110">
    <w:name w:val="列表段落11"/>
    <w:basedOn w:val="a"/>
    <w:uiPriority w:val="1"/>
    <w:qFormat/>
    <w:pPr>
      <w:ind w:left="180" w:firstLine="480"/>
      <w:jc w:val="both"/>
    </w:pPr>
    <w:rPr>
      <w:rFonts w:ascii="宋体" w:eastAsia="宋体" w:hAnsi="宋体" w:cs="宋体"/>
      <w:kern w:val="2"/>
      <w:sz w:val="21"/>
      <w:lang w:val="zh-CN" w:eastAsia="zh-CN" w:bidi="zh-CN"/>
    </w:rPr>
  </w:style>
  <w:style w:type="paragraph" w:customStyle="1" w:styleId="WPSOffice1">
    <w:name w:val="WPSOffice手动目录 1"/>
    <w:qFormat/>
    <w:rPr>
      <w:rFonts w:ascii="Calibri" w:hAnsi="Calibri"/>
    </w:rPr>
  </w:style>
  <w:style w:type="character" w:customStyle="1" w:styleId="18">
    <w:name w:val="批注主题 字符1"/>
    <w:basedOn w:val="12"/>
    <w:uiPriority w:val="99"/>
    <w:semiHidden/>
    <w:qFormat/>
    <w:rPr>
      <w:b/>
      <w:bCs/>
    </w:rPr>
  </w:style>
  <w:style w:type="paragraph" w:customStyle="1" w:styleId="CharCharCharChar">
    <w:name w:val="Char Char Char Char"/>
    <w:basedOn w:val="a"/>
    <w:qFormat/>
    <w:pPr>
      <w:widowControl/>
      <w:spacing w:after="160" w:line="240" w:lineRule="exact"/>
    </w:pPr>
    <w:rPr>
      <w:rFonts w:ascii="Times New Roman" w:eastAsia="宋体" w:hAnsi="Times New Roman" w:cs="Times New Roman"/>
      <w:kern w:val="2"/>
      <w:sz w:val="21"/>
      <w:szCs w:val="20"/>
      <w:lang w:eastAsia="zh-CN"/>
    </w:rPr>
  </w:style>
  <w:style w:type="paragraph" w:customStyle="1" w:styleId="19">
    <w:name w:val="列出段落1"/>
    <w:basedOn w:val="a"/>
    <w:qFormat/>
    <w:pPr>
      <w:ind w:firstLineChars="200" w:firstLine="420"/>
      <w:jc w:val="both"/>
    </w:pPr>
    <w:rPr>
      <w:rFonts w:ascii="宋体" w:eastAsia="宋体" w:hAnsi="宋体" w:cs="Times New Roman"/>
      <w:sz w:val="24"/>
      <w:szCs w:val="20"/>
      <w:lang w:eastAsia="zh-CN"/>
    </w:rPr>
  </w:style>
  <w:style w:type="paragraph" w:customStyle="1" w:styleId="Other1">
    <w:name w:val="Other|1"/>
    <w:basedOn w:val="a"/>
    <w:qFormat/>
    <w:pPr>
      <w:jc w:val="both"/>
    </w:pPr>
    <w:rPr>
      <w:rFonts w:ascii="宋体" w:eastAsia="宋体" w:hAnsi="宋体" w:cs="宋体"/>
      <w:kern w:val="2"/>
      <w:sz w:val="18"/>
      <w:szCs w:val="18"/>
      <w:lang w:val="zh-CN" w:eastAsia="zh-CN" w:bidi="zh-CN"/>
    </w:rPr>
  </w:style>
  <w:style w:type="paragraph" w:customStyle="1" w:styleId="aff4">
    <w:name w:val="表格"/>
    <w:basedOn w:val="a"/>
    <w:qFormat/>
    <w:pPr>
      <w:spacing w:line="400" w:lineRule="exact"/>
      <w:jc w:val="both"/>
    </w:pPr>
    <w:rPr>
      <w:rFonts w:ascii="Calibri" w:eastAsia="宋体" w:hAnsi="Calibri" w:cs="Times New Roman"/>
      <w:kern w:val="2"/>
      <w:sz w:val="24"/>
      <w:szCs w:val="24"/>
      <w:lang w:eastAsia="zh-CN"/>
    </w:rPr>
  </w:style>
  <w:style w:type="paragraph" w:customStyle="1" w:styleId="aff5">
    <w:name w:val="正文首行缩进两字符"/>
    <w:basedOn w:val="a"/>
    <w:uiPriority w:val="99"/>
    <w:qFormat/>
    <w:pPr>
      <w:spacing w:line="360" w:lineRule="auto"/>
      <w:ind w:firstLineChars="200" w:firstLine="200"/>
      <w:jc w:val="both"/>
    </w:pPr>
    <w:rPr>
      <w:rFonts w:ascii="Calibri" w:eastAsia="宋体" w:hAnsi="Calibri" w:cs="Times New Roman"/>
      <w:kern w:val="2"/>
      <w:sz w:val="21"/>
      <w:szCs w:val="24"/>
      <w:lang w:eastAsia="zh-CN"/>
    </w:rPr>
  </w:style>
  <w:style w:type="character" w:customStyle="1" w:styleId="1a">
    <w:name w:val="正文文本缩进 字符1"/>
    <w:basedOn w:val="a1"/>
    <w:uiPriority w:val="99"/>
    <w:semiHidden/>
    <w:qFormat/>
  </w:style>
  <w:style w:type="paragraph" w:customStyle="1" w:styleId="24">
    <w:name w:val="正文2"/>
    <w:qFormat/>
    <w:pPr>
      <w:widowControl w:val="0"/>
      <w:adjustRightInd w:val="0"/>
      <w:spacing w:line="312" w:lineRule="atLeast"/>
      <w:jc w:val="both"/>
      <w:textAlignment w:val="baseline"/>
    </w:pPr>
    <w:rPr>
      <w:rFonts w:ascii="宋体" w:hAnsi="Calibri"/>
      <w:sz w:val="34"/>
    </w:rPr>
  </w:style>
  <w:style w:type="paragraph" w:customStyle="1" w:styleId="aff6">
    <w:name w:val="表"/>
    <w:basedOn w:val="a"/>
    <w:qFormat/>
    <w:rPr>
      <w:rFonts w:ascii="Times New Roman" w:eastAsia="宋体" w:hAnsi="Times New Roman" w:cs="Times New Roman"/>
      <w:kern w:val="2"/>
      <w:sz w:val="21"/>
      <w:szCs w:val="20"/>
      <w:lang w:eastAsia="zh-CN"/>
    </w:rPr>
  </w:style>
  <w:style w:type="character" w:customStyle="1" w:styleId="1b">
    <w:name w:val="页脚 字符1"/>
    <w:basedOn w:val="a1"/>
    <w:uiPriority w:val="99"/>
    <w:semiHidden/>
    <w:qFormat/>
    <w:rPr>
      <w:sz w:val="18"/>
      <w:szCs w:val="18"/>
    </w:rPr>
  </w:style>
  <w:style w:type="character" w:customStyle="1" w:styleId="51">
    <w:name w:val="标题 5 字符"/>
    <w:link w:val="50"/>
    <w:uiPriority w:val="9"/>
    <w:qFormat/>
    <w:rPr>
      <w:rFonts w:ascii="Microsoft JhengHei" w:eastAsia="Microsoft JhengHei" w:hAnsi="Microsoft JhengHei"/>
      <w:b/>
      <w:bCs/>
      <w:sz w:val="24"/>
      <w:szCs w:val="24"/>
    </w:rPr>
  </w:style>
  <w:style w:type="paragraph" w:customStyle="1" w:styleId="1c">
    <w:name w:val="样式1"/>
    <w:basedOn w:val="a"/>
    <w:qFormat/>
    <w:pPr>
      <w:widowControl/>
      <w:spacing w:after="160" w:line="360" w:lineRule="auto"/>
    </w:pPr>
    <w:rPr>
      <w:rFonts w:ascii="仿宋_GB2312" w:eastAsia="仿宋_GB2312" w:hAnsi="宋体" w:cs="Times New Roman"/>
      <w:b/>
      <w:bCs/>
      <w:sz w:val="21"/>
      <w:szCs w:val="21"/>
      <w:lang w:val="zh-CN" w:eastAsia="zh-CN"/>
    </w:rPr>
  </w:style>
  <w:style w:type="paragraph" w:customStyle="1" w:styleId="120">
    <w:name w:val="12、表格内左对齐正文"/>
    <w:basedOn w:val="a"/>
    <w:qFormat/>
    <w:pPr>
      <w:tabs>
        <w:tab w:val="left" w:pos="0"/>
      </w:tabs>
      <w:wordWrap w:val="0"/>
      <w:topLinePunct/>
      <w:spacing w:line="360" w:lineRule="exact"/>
      <w:ind w:leftChars="20" w:left="48"/>
    </w:pPr>
    <w:rPr>
      <w:snapToGrid w:val="0"/>
      <w:sz w:val="21"/>
    </w:rPr>
  </w:style>
  <w:style w:type="paragraph" w:styleId="aff7">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bwjw.yibin.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idu.com/link?url=jrwCn0k5g-pjfPjj8ssoA8Zc8cGAmY6uAgqr_NWkuGJBmWRWjx-u7Cavb-A5H84m1zuEktrJPPYlpQ6pW78BxcZXjkBvAEsg8de6Wgjsw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3129</Words>
  <Characters>17837</Characters>
  <Application>Microsoft Office Word</Application>
  <DocSecurity>0</DocSecurity>
  <Lines>148</Lines>
  <Paragraphs>41</Paragraphs>
  <ScaleCrop>false</ScaleCrop>
  <Company>Microsoft</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Caiqi Yue</cp:lastModifiedBy>
  <cp:revision>16</cp:revision>
  <cp:lastPrinted>2023-08-28T02:45:00Z</cp:lastPrinted>
  <dcterms:created xsi:type="dcterms:W3CDTF">2024-10-22T08:51:00Z</dcterms:created>
  <dcterms:modified xsi:type="dcterms:W3CDTF">2024-11-05T09:01:00Z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2013</vt:lpwstr>
  </property>
  <property fmtid="{D5CDD505-2E9C-101B-9397-08002B2CF9AE}" pid="4" name="LastSaved">
    <vt:filetime>2020-11-06T00:00:00Z</vt:filetime>
  </property>
  <property fmtid="{D5CDD505-2E9C-101B-9397-08002B2CF9AE}" pid="5" name="KSOProductBuildVer">
    <vt:lpwstr>2052-12.1.0.18909</vt:lpwstr>
  </property>
  <property fmtid="{D5CDD505-2E9C-101B-9397-08002B2CF9AE}" pid="6" name="ICV">
    <vt:lpwstr>DC8438FDCA0741E9988605AC91745993_13</vt:lpwstr>
  </property>
</Properties>
</file>